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Certificate of Achievement</w:t>
      </w:r>
      <w:r w:rsidR="00E9680A">
        <w:rPr>
          <w:rFonts w:ascii="Cambria" w:hAnsi="Cambria"/>
          <w:b/>
          <w:color w:val="365F91"/>
          <w:sz w:val="28"/>
          <w:szCs w:val="22"/>
        </w:rPr>
        <w:t xml:space="preserve"> in </w:t>
      </w:r>
      <w:r w:rsidR="008C1169">
        <w:rPr>
          <w:rFonts w:ascii="Cambria" w:hAnsi="Cambria"/>
          <w:b/>
          <w:color w:val="365F91"/>
          <w:sz w:val="28"/>
          <w:szCs w:val="22"/>
        </w:rPr>
        <w:t>Agriculture Business</w:t>
      </w:r>
      <w:r w:rsidR="00E9680A">
        <w:rPr>
          <w:rFonts w:ascii="Cambria" w:hAnsi="Cambria"/>
          <w:b/>
          <w:color w:val="365F91"/>
          <w:sz w:val="28"/>
          <w:szCs w:val="22"/>
        </w:rPr>
        <w:t xml:space="preserve"> </w:t>
      </w:r>
    </w:p>
    <w:p w:rsidR="005215C8" w:rsidRPr="005215C8" w:rsidRDefault="005215C8" w:rsidP="005215C8">
      <w:pPr>
        <w:jc w:val="both"/>
        <w:rPr>
          <w:rFonts w:ascii="Cambria" w:hAnsi="Cambria"/>
          <w:color w:val="auto"/>
          <w:sz w:val="22"/>
          <w:szCs w:val="22"/>
        </w:rPr>
      </w:pPr>
    </w:p>
    <w:p w:rsidR="005215C8" w:rsidRPr="008C1169" w:rsidRDefault="005215C8" w:rsidP="005215C8">
      <w:pPr>
        <w:jc w:val="both"/>
        <w:rPr>
          <w:rFonts w:ascii="Cambria" w:hAnsi="Cambria"/>
          <w:b/>
          <w:color w:val="auto"/>
          <w:sz w:val="24"/>
          <w:szCs w:val="24"/>
        </w:rPr>
      </w:pPr>
      <w:r w:rsidRPr="008C1169">
        <w:rPr>
          <w:rFonts w:ascii="Cambria" w:hAnsi="Cambria"/>
          <w:b/>
          <w:color w:val="auto"/>
          <w:sz w:val="24"/>
          <w:szCs w:val="24"/>
        </w:rPr>
        <w:t>Item 1.  Program Goals and Objectives</w:t>
      </w:r>
    </w:p>
    <w:p w:rsidR="00E9680A" w:rsidRPr="008C1169" w:rsidRDefault="00E9680A" w:rsidP="00E9680A">
      <w:pPr>
        <w:jc w:val="both"/>
        <w:rPr>
          <w:rFonts w:ascii="Cambria" w:hAnsi="Cambria"/>
          <w:color w:val="auto"/>
          <w:sz w:val="24"/>
          <w:szCs w:val="24"/>
        </w:rPr>
      </w:pPr>
      <w:r w:rsidRPr="008C1169">
        <w:rPr>
          <w:rFonts w:ascii="Cambria" w:hAnsi="Cambria"/>
          <w:color w:val="auto"/>
          <w:sz w:val="24"/>
          <w:szCs w:val="24"/>
        </w:rPr>
        <w:t xml:space="preserve">The Certificate of Achievement in </w:t>
      </w:r>
      <w:r w:rsidR="008C1169" w:rsidRPr="008C1169">
        <w:rPr>
          <w:rFonts w:ascii="Cambria" w:hAnsi="Cambria"/>
          <w:color w:val="222222"/>
          <w:sz w:val="24"/>
          <w:szCs w:val="24"/>
          <w:shd w:val="clear" w:color="auto" w:fill="FFFFFF"/>
        </w:rPr>
        <w:t>Agriculture Business</w:t>
      </w:r>
      <w:r w:rsidRPr="008C1169">
        <w:rPr>
          <w:rFonts w:ascii="Cambria" w:hAnsi="Cambria"/>
          <w:color w:val="auto"/>
          <w:sz w:val="24"/>
          <w:szCs w:val="24"/>
        </w:rPr>
        <w:t xml:space="preserve"> prepares students for careers within the agribusiness industry. Through hands-on experiential learning and curriculum designed to engage students in all aspects of agriculture and agribusiness, students will be prepared to enter the growing agribusiness industry, which provides the products and services related to production, processing, marketing, and distribution of food products. Professionals in this industry bring strengths from the integration of business, science, and technology. This program combines core concepts of business with the additional skills and knowledge necessary to meet the needs and challenges of agricultural businesses. Management, decision-making, communication, and technology skills will allow students to be prepared for careers in agricultural sales, marketing, finance, acco</w:t>
      </w:r>
      <w:bookmarkStart w:id="0" w:name="_GoBack"/>
      <w:bookmarkEnd w:id="0"/>
      <w:r w:rsidRPr="008C1169">
        <w:rPr>
          <w:rFonts w:ascii="Cambria" w:hAnsi="Cambria"/>
          <w:color w:val="auto"/>
          <w:sz w:val="24"/>
          <w:szCs w:val="24"/>
        </w:rPr>
        <w:t>unting, production, and management. Graduates are valuable employees in the agricultural business industry and career opportunities are expected to be strong.</w:t>
      </w:r>
    </w:p>
    <w:p w:rsidR="005215C8" w:rsidRPr="008C1169" w:rsidRDefault="005215C8" w:rsidP="005215C8">
      <w:pPr>
        <w:jc w:val="both"/>
        <w:rPr>
          <w:rFonts w:ascii="Cambria" w:hAnsi="Cambria"/>
          <w:color w:val="auto"/>
          <w:sz w:val="24"/>
          <w:szCs w:val="24"/>
        </w:rPr>
      </w:pPr>
    </w:p>
    <w:p w:rsidR="00E9680A" w:rsidRPr="008C1169" w:rsidRDefault="00E9680A" w:rsidP="00E9680A">
      <w:pPr>
        <w:jc w:val="both"/>
        <w:rPr>
          <w:rFonts w:ascii="Cambria" w:hAnsi="Cambria"/>
          <w:b/>
          <w:color w:val="auto"/>
          <w:sz w:val="24"/>
          <w:szCs w:val="24"/>
        </w:rPr>
      </w:pPr>
      <w:r w:rsidRPr="008C1169">
        <w:rPr>
          <w:rFonts w:ascii="Cambria" w:hAnsi="Cambria"/>
          <w:b/>
          <w:color w:val="auto"/>
          <w:sz w:val="24"/>
          <w:szCs w:val="24"/>
        </w:rPr>
        <w:t>Program Student Learning Outcomes</w:t>
      </w:r>
    </w:p>
    <w:p w:rsidR="00E9680A" w:rsidRPr="008C1169" w:rsidRDefault="00E9680A" w:rsidP="00E9680A">
      <w:pPr>
        <w:jc w:val="both"/>
        <w:rPr>
          <w:rFonts w:ascii="Cambria" w:hAnsi="Cambria"/>
          <w:color w:val="auto"/>
          <w:sz w:val="24"/>
          <w:szCs w:val="24"/>
        </w:rPr>
      </w:pPr>
    </w:p>
    <w:p w:rsidR="00E9680A" w:rsidRPr="008C1169" w:rsidRDefault="00E9680A" w:rsidP="00E9680A">
      <w:pPr>
        <w:jc w:val="both"/>
        <w:rPr>
          <w:rFonts w:ascii="Cambria" w:hAnsi="Cambria"/>
          <w:color w:val="auto"/>
          <w:sz w:val="24"/>
          <w:szCs w:val="24"/>
        </w:rPr>
      </w:pPr>
      <w:r w:rsidRPr="008C1169">
        <w:rPr>
          <w:rFonts w:ascii="Cambria" w:hAnsi="Cambria"/>
          <w:color w:val="auto"/>
          <w:sz w:val="24"/>
          <w:szCs w:val="24"/>
        </w:rPr>
        <w:t>By the completion of the degree the student will be able to:</w:t>
      </w:r>
    </w:p>
    <w:p w:rsidR="00E9680A" w:rsidRPr="008C1169" w:rsidRDefault="00E9680A" w:rsidP="00E9680A">
      <w:pPr>
        <w:jc w:val="both"/>
        <w:rPr>
          <w:rFonts w:ascii="Cambria" w:hAnsi="Cambria"/>
          <w:color w:val="auto"/>
          <w:sz w:val="24"/>
          <w:szCs w:val="24"/>
        </w:rPr>
      </w:pPr>
    </w:p>
    <w:p w:rsidR="00E9680A" w:rsidRPr="008C1169" w:rsidRDefault="00E9680A" w:rsidP="00E9680A">
      <w:pPr>
        <w:numPr>
          <w:ilvl w:val="0"/>
          <w:numId w:val="6"/>
        </w:numPr>
        <w:jc w:val="both"/>
        <w:rPr>
          <w:rFonts w:ascii="Cambria" w:hAnsi="Cambria"/>
          <w:color w:val="auto"/>
          <w:sz w:val="24"/>
          <w:szCs w:val="24"/>
        </w:rPr>
      </w:pPr>
      <w:r w:rsidRPr="008C1169">
        <w:rPr>
          <w:rFonts w:ascii="Cambria" w:hAnsi="Cambria"/>
          <w:color w:val="auto"/>
          <w:sz w:val="24"/>
          <w:szCs w:val="24"/>
        </w:rPr>
        <w:t>Identify, evaluate, and apply business and economic principles, including ethical behavior and social responsibility, to agricultural business operations.</w:t>
      </w:r>
    </w:p>
    <w:p w:rsidR="00E9680A" w:rsidRPr="008C1169" w:rsidRDefault="00E9680A" w:rsidP="00E9680A">
      <w:pPr>
        <w:numPr>
          <w:ilvl w:val="0"/>
          <w:numId w:val="6"/>
        </w:numPr>
        <w:jc w:val="both"/>
        <w:rPr>
          <w:rFonts w:ascii="Cambria" w:hAnsi="Cambria"/>
          <w:color w:val="auto"/>
          <w:sz w:val="24"/>
          <w:szCs w:val="24"/>
        </w:rPr>
      </w:pPr>
      <w:r w:rsidRPr="008C1169">
        <w:rPr>
          <w:rFonts w:ascii="Cambria" w:hAnsi="Cambria"/>
          <w:color w:val="auto"/>
          <w:sz w:val="24"/>
          <w:szCs w:val="24"/>
        </w:rPr>
        <w:t>Apply basic accounting principles to aid in financial decision-making in agricultural businesses.</w:t>
      </w:r>
    </w:p>
    <w:p w:rsidR="00E9680A" w:rsidRPr="008C1169" w:rsidRDefault="00E9680A" w:rsidP="00E9680A">
      <w:pPr>
        <w:numPr>
          <w:ilvl w:val="0"/>
          <w:numId w:val="6"/>
        </w:numPr>
        <w:jc w:val="both"/>
        <w:rPr>
          <w:rFonts w:ascii="Cambria" w:hAnsi="Cambria"/>
          <w:color w:val="auto"/>
          <w:sz w:val="24"/>
          <w:szCs w:val="24"/>
        </w:rPr>
      </w:pPr>
      <w:r w:rsidRPr="008C1169">
        <w:rPr>
          <w:rFonts w:ascii="Cambria" w:hAnsi="Cambria"/>
          <w:color w:val="auto"/>
          <w:sz w:val="24"/>
          <w:szCs w:val="24"/>
        </w:rPr>
        <w:t>Demonstrate interpersonal and organizational communication skills and the application of sales techniques.</w:t>
      </w:r>
    </w:p>
    <w:p w:rsidR="00E9680A" w:rsidRPr="008C1169" w:rsidRDefault="00E9680A" w:rsidP="00E9680A">
      <w:pPr>
        <w:numPr>
          <w:ilvl w:val="0"/>
          <w:numId w:val="6"/>
        </w:numPr>
        <w:jc w:val="both"/>
        <w:rPr>
          <w:rFonts w:ascii="Cambria" w:hAnsi="Cambria"/>
          <w:color w:val="auto"/>
          <w:sz w:val="24"/>
          <w:szCs w:val="24"/>
        </w:rPr>
      </w:pPr>
      <w:r w:rsidRPr="008C1169">
        <w:rPr>
          <w:rFonts w:ascii="Cambria" w:hAnsi="Cambria"/>
          <w:color w:val="auto"/>
          <w:sz w:val="24"/>
          <w:szCs w:val="24"/>
        </w:rPr>
        <w:t>Demonstrate competency in using computer applications to complete agricultural business projects.</w:t>
      </w:r>
    </w:p>
    <w:p w:rsidR="005215C8" w:rsidRPr="008C1169" w:rsidRDefault="005215C8" w:rsidP="005215C8">
      <w:pPr>
        <w:pStyle w:val="NormalItalics"/>
        <w:jc w:val="both"/>
        <w:rPr>
          <w:rFonts w:ascii="Cambria" w:hAnsi="Cambria"/>
          <w:i w:val="0"/>
          <w:color w:val="auto"/>
          <w:sz w:val="24"/>
          <w:szCs w:val="24"/>
        </w:rPr>
      </w:pPr>
      <w:r w:rsidRPr="008C1169">
        <w:rPr>
          <w:rFonts w:ascii="Cambria" w:hAnsi="Cambria"/>
          <w:i w:val="0"/>
          <w:color w:val="auto"/>
          <w:sz w:val="24"/>
          <w:szCs w:val="24"/>
        </w:rPr>
        <w:t xml:space="preserve"> </w:t>
      </w:r>
    </w:p>
    <w:p w:rsidR="005215C8" w:rsidRPr="008C1169" w:rsidRDefault="005215C8" w:rsidP="005215C8">
      <w:pPr>
        <w:jc w:val="both"/>
        <w:rPr>
          <w:rFonts w:ascii="Cambria" w:hAnsi="Cambria"/>
          <w:b/>
          <w:color w:val="C00000"/>
          <w:sz w:val="24"/>
          <w:szCs w:val="24"/>
        </w:rPr>
      </w:pPr>
      <w:r w:rsidRPr="008C1169">
        <w:rPr>
          <w:rFonts w:ascii="Cambria" w:hAnsi="Cambria"/>
          <w:b/>
          <w:color w:val="auto"/>
          <w:sz w:val="24"/>
          <w:szCs w:val="24"/>
        </w:rPr>
        <w:t>Item 2.  Catalog Description</w:t>
      </w:r>
    </w:p>
    <w:p w:rsidR="00E9680A" w:rsidRPr="008C1169" w:rsidRDefault="00E9680A" w:rsidP="00E9680A">
      <w:pPr>
        <w:jc w:val="both"/>
        <w:rPr>
          <w:rFonts w:ascii="Cambria" w:hAnsi="Cambria"/>
          <w:color w:val="auto"/>
          <w:sz w:val="24"/>
          <w:szCs w:val="24"/>
        </w:rPr>
      </w:pPr>
      <w:r w:rsidRPr="008C1169">
        <w:rPr>
          <w:rFonts w:ascii="Cambria" w:hAnsi="Cambria"/>
          <w:color w:val="auto"/>
          <w:sz w:val="24"/>
          <w:szCs w:val="24"/>
        </w:rPr>
        <w:t xml:space="preserve">The Certificate of Achievement in </w:t>
      </w:r>
      <w:r w:rsidR="008C1169" w:rsidRPr="008C1169">
        <w:rPr>
          <w:rFonts w:ascii="Cambria" w:hAnsi="Cambria"/>
          <w:color w:val="222222"/>
          <w:sz w:val="24"/>
          <w:szCs w:val="24"/>
          <w:shd w:val="clear" w:color="auto" w:fill="FFFFFF"/>
        </w:rPr>
        <w:t>Agriculture Business</w:t>
      </w:r>
      <w:r w:rsidRPr="008C1169">
        <w:rPr>
          <w:rFonts w:ascii="Cambria" w:hAnsi="Cambria"/>
          <w:color w:val="auto"/>
          <w:sz w:val="24"/>
          <w:szCs w:val="24"/>
        </w:rPr>
        <w:t xml:space="preserve"> is designed to prepare students to develop the core business skills necessary to meet the needs and challenges of agricultural businesses. Students integrate concepts from business, finance, and computer technology and apply them to agricultural business operations. A student completing the Certificate of Achievement in Agribusiness can apply the credits co</w:t>
      </w:r>
      <w:r w:rsidR="00AB4DE4" w:rsidRPr="008C1169">
        <w:rPr>
          <w:rFonts w:ascii="Cambria" w:hAnsi="Cambria"/>
          <w:color w:val="auto"/>
          <w:sz w:val="24"/>
          <w:szCs w:val="24"/>
        </w:rPr>
        <w:t xml:space="preserve">mpleted towards obtaining an </w:t>
      </w:r>
      <w:r w:rsidRPr="008C1169">
        <w:rPr>
          <w:rFonts w:ascii="Cambria" w:hAnsi="Cambria"/>
          <w:color w:val="auto"/>
          <w:sz w:val="24"/>
          <w:szCs w:val="24"/>
        </w:rPr>
        <w:t>Associate of Science in Agriculture Business</w:t>
      </w:r>
      <w:r w:rsidR="00AB4DE4" w:rsidRPr="008C1169">
        <w:rPr>
          <w:rFonts w:ascii="Cambria" w:hAnsi="Cambria"/>
          <w:color w:val="auto"/>
          <w:sz w:val="24"/>
          <w:szCs w:val="24"/>
        </w:rPr>
        <w:t xml:space="preserve"> degree, which</w:t>
      </w:r>
      <w:r w:rsidRPr="008C1169">
        <w:rPr>
          <w:rFonts w:ascii="Cambria" w:hAnsi="Cambria"/>
          <w:color w:val="auto"/>
          <w:sz w:val="24"/>
          <w:szCs w:val="24"/>
        </w:rPr>
        <w:t xml:space="preserve"> may transfer to a California State University to complete a Bachelor’s Degree in Agriculture Business, Agriculture Studies, Agribusiness, or Agribusiness and Food Industry Management.</w:t>
      </w:r>
    </w:p>
    <w:p w:rsidR="00E9680A" w:rsidRPr="008C1169" w:rsidRDefault="00E9680A" w:rsidP="00E9680A">
      <w:pPr>
        <w:jc w:val="both"/>
        <w:rPr>
          <w:rFonts w:ascii="Cambria" w:hAnsi="Cambria"/>
          <w:color w:val="auto"/>
          <w:sz w:val="24"/>
          <w:szCs w:val="24"/>
        </w:rPr>
      </w:pPr>
    </w:p>
    <w:p w:rsidR="005215C8" w:rsidRPr="008C1169" w:rsidRDefault="00022046" w:rsidP="005215C8">
      <w:pPr>
        <w:jc w:val="both"/>
        <w:rPr>
          <w:rFonts w:ascii="Cambria" w:hAnsi="Cambria" w:cs="Arial"/>
          <w:color w:val="auto"/>
          <w:sz w:val="24"/>
          <w:szCs w:val="24"/>
        </w:rPr>
      </w:pPr>
      <w:r w:rsidRPr="008C1169">
        <w:rPr>
          <w:rFonts w:ascii="Cambria" w:hAnsi="Cambria"/>
          <w:color w:val="auto"/>
          <w:sz w:val="24"/>
          <w:szCs w:val="24"/>
        </w:rPr>
        <w:t>Students who complete this certificate will be prepared for careers in agricultural sales, marketing, finance, accounting, production, compliance, and management, as well as general agriculture.</w:t>
      </w:r>
    </w:p>
    <w:p w:rsidR="005215C8" w:rsidRPr="008C1169" w:rsidRDefault="005215C8" w:rsidP="005215C8">
      <w:pPr>
        <w:jc w:val="both"/>
        <w:rPr>
          <w:rFonts w:ascii="Cambria" w:hAnsi="Cambria"/>
          <w:b/>
          <w:color w:val="auto"/>
          <w:sz w:val="24"/>
          <w:szCs w:val="24"/>
        </w:rPr>
      </w:pPr>
      <w:r w:rsidRPr="008C1169">
        <w:rPr>
          <w:rFonts w:ascii="Cambria" w:hAnsi="Cambria"/>
          <w:b/>
          <w:color w:val="auto"/>
          <w:sz w:val="24"/>
          <w:szCs w:val="24"/>
        </w:rPr>
        <w:lastRenderedPageBreak/>
        <w:t>Item 3.  Program Requirements</w:t>
      </w:r>
    </w:p>
    <w:p w:rsidR="00544749" w:rsidRPr="008C1169" w:rsidRDefault="00544749" w:rsidP="005215C8">
      <w:pPr>
        <w:jc w:val="both"/>
        <w:rPr>
          <w:rFonts w:ascii="Cambria" w:hAnsi="Cambria"/>
          <w:b/>
          <w:color w:val="auto"/>
          <w:sz w:val="24"/>
          <w:szCs w:val="24"/>
        </w:rPr>
      </w:pPr>
      <w:r w:rsidRPr="008C1169">
        <w:rPr>
          <w:rFonts w:ascii="Cambria" w:hAnsi="Cambria"/>
          <w:b/>
          <w:color w:val="auto"/>
          <w:sz w:val="24"/>
          <w:szCs w:val="24"/>
        </w:rPr>
        <w:t>Certificate of Achievement: Agribusiness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1080"/>
        <w:gridCol w:w="3424"/>
        <w:gridCol w:w="720"/>
        <w:gridCol w:w="1710"/>
      </w:tblGrid>
      <w:tr w:rsidR="00236595" w:rsidRPr="008C1169" w:rsidTr="00236595">
        <w:trPr>
          <w:trHeight w:val="197"/>
        </w:trPr>
        <w:tc>
          <w:tcPr>
            <w:tcW w:w="2432" w:type="dxa"/>
            <w:shd w:val="clear" w:color="auto" w:fill="auto"/>
          </w:tcPr>
          <w:p w:rsidR="00236595" w:rsidRPr="008C1169" w:rsidRDefault="00236595" w:rsidP="005E3F0D">
            <w:pPr>
              <w:rPr>
                <w:rFonts w:ascii="Cambria" w:hAnsi="Cambria"/>
                <w:b/>
                <w:sz w:val="24"/>
                <w:szCs w:val="24"/>
              </w:rPr>
            </w:pPr>
          </w:p>
          <w:p w:rsidR="00236595" w:rsidRPr="008C1169" w:rsidRDefault="00236595" w:rsidP="005E3F0D">
            <w:pPr>
              <w:rPr>
                <w:rFonts w:ascii="Cambria" w:hAnsi="Cambria"/>
                <w:b/>
                <w:sz w:val="24"/>
                <w:szCs w:val="24"/>
              </w:rPr>
            </w:pPr>
            <w:r w:rsidRPr="008C1169">
              <w:rPr>
                <w:rFonts w:ascii="Cambria" w:hAnsi="Cambria"/>
                <w:b/>
                <w:sz w:val="24"/>
                <w:szCs w:val="24"/>
              </w:rPr>
              <w:t>Requirements</w:t>
            </w:r>
          </w:p>
        </w:tc>
        <w:tc>
          <w:tcPr>
            <w:tcW w:w="1080" w:type="dxa"/>
            <w:shd w:val="clear" w:color="auto" w:fill="auto"/>
          </w:tcPr>
          <w:p w:rsidR="00236595" w:rsidRPr="008C1169" w:rsidRDefault="00236595" w:rsidP="005E3F0D">
            <w:pPr>
              <w:rPr>
                <w:rFonts w:ascii="Cambria" w:hAnsi="Cambria"/>
                <w:b/>
                <w:sz w:val="24"/>
                <w:szCs w:val="24"/>
              </w:rPr>
            </w:pPr>
            <w:r w:rsidRPr="008C1169">
              <w:rPr>
                <w:rFonts w:ascii="Cambria" w:hAnsi="Cambria"/>
                <w:b/>
                <w:sz w:val="24"/>
                <w:szCs w:val="24"/>
              </w:rPr>
              <w:t>Dept. Name/#</w:t>
            </w:r>
          </w:p>
        </w:tc>
        <w:tc>
          <w:tcPr>
            <w:tcW w:w="3424" w:type="dxa"/>
            <w:shd w:val="clear" w:color="auto" w:fill="auto"/>
          </w:tcPr>
          <w:p w:rsidR="00236595" w:rsidRPr="008C1169" w:rsidRDefault="00236595" w:rsidP="005E3F0D">
            <w:pPr>
              <w:rPr>
                <w:rFonts w:ascii="Cambria" w:hAnsi="Cambria"/>
                <w:b/>
                <w:sz w:val="24"/>
                <w:szCs w:val="24"/>
              </w:rPr>
            </w:pPr>
            <w:r w:rsidRPr="008C1169">
              <w:rPr>
                <w:rFonts w:ascii="Cambria" w:hAnsi="Cambria"/>
                <w:b/>
                <w:sz w:val="24"/>
                <w:szCs w:val="24"/>
              </w:rPr>
              <w:t>Name</w:t>
            </w:r>
          </w:p>
        </w:tc>
        <w:tc>
          <w:tcPr>
            <w:tcW w:w="720" w:type="dxa"/>
            <w:shd w:val="clear" w:color="auto" w:fill="auto"/>
          </w:tcPr>
          <w:p w:rsidR="00236595" w:rsidRPr="008C1169" w:rsidRDefault="00236595" w:rsidP="005E3F0D">
            <w:pPr>
              <w:rPr>
                <w:rFonts w:ascii="Cambria" w:hAnsi="Cambria"/>
                <w:b/>
                <w:sz w:val="24"/>
                <w:szCs w:val="24"/>
              </w:rPr>
            </w:pPr>
          </w:p>
          <w:p w:rsidR="00236595" w:rsidRPr="008C1169" w:rsidRDefault="00236595" w:rsidP="005E3F0D">
            <w:pPr>
              <w:rPr>
                <w:rFonts w:ascii="Cambria" w:hAnsi="Cambria"/>
                <w:b/>
                <w:sz w:val="24"/>
                <w:szCs w:val="24"/>
              </w:rPr>
            </w:pPr>
            <w:r w:rsidRPr="008C1169">
              <w:rPr>
                <w:rFonts w:ascii="Cambria" w:hAnsi="Cambria"/>
                <w:b/>
                <w:sz w:val="24"/>
                <w:szCs w:val="24"/>
              </w:rPr>
              <w:t>Units</w:t>
            </w:r>
          </w:p>
        </w:tc>
        <w:tc>
          <w:tcPr>
            <w:tcW w:w="1710" w:type="dxa"/>
            <w:shd w:val="clear" w:color="auto" w:fill="auto"/>
          </w:tcPr>
          <w:p w:rsidR="00236595" w:rsidRPr="008C1169" w:rsidRDefault="00236595" w:rsidP="005E3F0D">
            <w:pPr>
              <w:rPr>
                <w:rFonts w:ascii="Cambria" w:hAnsi="Cambria"/>
                <w:b/>
                <w:sz w:val="24"/>
                <w:szCs w:val="24"/>
              </w:rPr>
            </w:pPr>
            <w:r w:rsidRPr="008C1169">
              <w:rPr>
                <w:rFonts w:ascii="Cambria" w:hAnsi="Cambria"/>
                <w:b/>
                <w:sz w:val="24"/>
                <w:szCs w:val="24"/>
              </w:rPr>
              <w:t>Sequence</w:t>
            </w:r>
          </w:p>
        </w:tc>
      </w:tr>
      <w:tr w:rsidR="00236595" w:rsidRPr="008C1169" w:rsidTr="00236595">
        <w:trPr>
          <w:trHeight w:val="197"/>
        </w:trPr>
        <w:tc>
          <w:tcPr>
            <w:tcW w:w="2432" w:type="dxa"/>
            <w:shd w:val="clear" w:color="auto" w:fill="auto"/>
          </w:tcPr>
          <w:p w:rsidR="00236595" w:rsidRPr="008C1169" w:rsidRDefault="00236595" w:rsidP="00236595">
            <w:pPr>
              <w:rPr>
                <w:rFonts w:ascii="Cambria" w:hAnsi="Cambria"/>
                <w:sz w:val="24"/>
                <w:szCs w:val="24"/>
              </w:rPr>
            </w:pPr>
            <w:r w:rsidRPr="008C1169">
              <w:rPr>
                <w:rFonts w:ascii="Cambria" w:hAnsi="Cambria"/>
                <w:sz w:val="24"/>
                <w:szCs w:val="24"/>
              </w:rPr>
              <w:t>Required Core (15 units)</w:t>
            </w:r>
          </w:p>
        </w:tc>
        <w:tc>
          <w:tcPr>
            <w:tcW w:w="1080" w:type="dxa"/>
            <w:shd w:val="clear" w:color="auto" w:fill="auto"/>
          </w:tcPr>
          <w:p w:rsidR="00236595" w:rsidRPr="008C1169" w:rsidRDefault="00236595" w:rsidP="005E3F0D">
            <w:pPr>
              <w:rPr>
                <w:rFonts w:ascii="Cambria" w:hAnsi="Cambria"/>
                <w:sz w:val="24"/>
                <w:szCs w:val="24"/>
              </w:rPr>
            </w:pPr>
            <w:r w:rsidRPr="008C1169">
              <w:rPr>
                <w:rFonts w:ascii="Cambria" w:hAnsi="Cambria"/>
                <w:sz w:val="24"/>
                <w:szCs w:val="24"/>
              </w:rPr>
              <w:t xml:space="preserve">AG </w:t>
            </w:r>
            <w:r w:rsidR="0083245D" w:rsidRPr="008C1169">
              <w:rPr>
                <w:rFonts w:ascii="Cambria" w:hAnsi="Cambria"/>
                <w:sz w:val="24"/>
                <w:szCs w:val="24"/>
              </w:rPr>
              <w:t>V</w:t>
            </w:r>
            <w:r w:rsidRPr="008C1169">
              <w:rPr>
                <w:rFonts w:ascii="Cambria" w:hAnsi="Cambria"/>
                <w:sz w:val="24"/>
                <w:szCs w:val="24"/>
              </w:rPr>
              <w:t>10</w:t>
            </w:r>
          </w:p>
          <w:p w:rsidR="00236595" w:rsidRPr="008C1169" w:rsidRDefault="00236595" w:rsidP="005E3F0D">
            <w:pPr>
              <w:rPr>
                <w:rFonts w:ascii="Cambria" w:hAnsi="Cambria"/>
                <w:sz w:val="24"/>
                <w:szCs w:val="24"/>
              </w:rPr>
            </w:pPr>
            <w:r w:rsidRPr="008C1169">
              <w:rPr>
                <w:rFonts w:ascii="Cambria" w:hAnsi="Cambria"/>
                <w:sz w:val="24"/>
                <w:szCs w:val="24"/>
              </w:rPr>
              <w:t xml:space="preserve">AG </w:t>
            </w:r>
            <w:r w:rsidR="0083245D" w:rsidRPr="008C1169">
              <w:rPr>
                <w:rFonts w:ascii="Cambria" w:hAnsi="Cambria"/>
                <w:sz w:val="24"/>
                <w:szCs w:val="24"/>
              </w:rPr>
              <w:t>V</w:t>
            </w:r>
            <w:r w:rsidRPr="008C1169">
              <w:rPr>
                <w:rFonts w:ascii="Cambria" w:hAnsi="Cambria"/>
                <w:sz w:val="24"/>
                <w:szCs w:val="24"/>
              </w:rPr>
              <w:t>11</w:t>
            </w:r>
          </w:p>
          <w:p w:rsidR="00236595" w:rsidRPr="008C1169" w:rsidRDefault="00236595" w:rsidP="005E3F0D">
            <w:pPr>
              <w:rPr>
                <w:rFonts w:ascii="Cambria" w:hAnsi="Cambria"/>
                <w:sz w:val="24"/>
                <w:szCs w:val="24"/>
              </w:rPr>
            </w:pPr>
            <w:r w:rsidRPr="008C1169">
              <w:rPr>
                <w:rFonts w:ascii="Cambria" w:hAnsi="Cambria"/>
                <w:sz w:val="24"/>
                <w:szCs w:val="24"/>
              </w:rPr>
              <w:t xml:space="preserve">AG </w:t>
            </w:r>
            <w:r w:rsidR="0083245D" w:rsidRPr="008C1169">
              <w:rPr>
                <w:rFonts w:ascii="Cambria" w:hAnsi="Cambria"/>
                <w:sz w:val="24"/>
                <w:szCs w:val="24"/>
              </w:rPr>
              <w:t>V</w:t>
            </w:r>
            <w:r w:rsidRPr="008C1169">
              <w:rPr>
                <w:rFonts w:ascii="Cambria" w:hAnsi="Cambria"/>
                <w:sz w:val="24"/>
                <w:szCs w:val="24"/>
              </w:rPr>
              <w:t>12</w:t>
            </w:r>
          </w:p>
          <w:p w:rsidR="00236595" w:rsidRPr="008C1169" w:rsidRDefault="00236595" w:rsidP="005E3F0D">
            <w:pPr>
              <w:rPr>
                <w:rFonts w:ascii="Cambria" w:hAnsi="Cambria"/>
                <w:sz w:val="24"/>
                <w:szCs w:val="24"/>
              </w:rPr>
            </w:pPr>
            <w:r w:rsidRPr="008C1169">
              <w:rPr>
                <w:rFonts w:ascii="Cambria" w:hAnsi="Cambria"/>
                <w:sz w:val="24"/>
                <w:szCs w:val="24"/>
              </w:rPr>
              <w:t>AG</w:t>
            </w:r>
            <w:r w:rsidR="0083245D" w:rsidRPr="008C1169">
              <w:rPr>
                <w:rFonts w:ascii="Cambria" w:hAnsi="Cambria"/>
                <w:sz w:val="24"/>
                <w:szCs w:val="24"/>
              </w:rPr>
              <w:t xml:space="preserve"> V</w:t>
            </w:r>
            <w:r w:rsidRPr="008C1169">
              <w:rPr>
                <w:rFonts w:ascii="Cambria" w:hAnsi="Cambria"/>
                <w:sz w:val="24"/>
                <w:szCs w:val="24"/>
              </w:rPr>
              <w:t>13</w:t>
            </w:r>
          </w:p>
          <w:p w:rsidR="00236595" w:rsidRPr="008C1169" w:rsidRDefault="00236595" w:rsidP="005E3F0D">
            <w:pPr>
              <w:rPr>
                <w:rFonts w:ascii="Cambria" w:hAnsi="Cambria"/>
                <w:sz w:val="24"/>
                <w:szCs w:val="24"/>
              </w:rPr>
            </w:pPr>
            <w:r w:rsidRPr="008C1169">
              <w:rPr>
                <w:rFonts w:ascii="Cambria" w:hAnsi="Cambria"/>
                <w:sz w:val="24"/>
                <w:szCs w:val="24"/>
              </w:rPr>
              <w:t>AG</w:t>
            </w:r>
            <w:r w:rsidR="0083245D" w:rsidRPr="008C1169">
              <w:rPr>
                <w:rFonts w:ascii="Cambria" w:hAnsi="Cambria"/>
                <w:sz w:val="24"/>
                <w:szCs w:val="24"/>
              </w:rPr>
              <w:t xml:space="preserve"> V</w:t>
            </w:r>
            <w:r w:rsidRPr="008C1169">
              <w:rPr>
                <w:rFonts w:ascii="Cambria" w:hAnsi="Cambria"/>
                <w:sz w:val="24"/>
                <w:szCs w:val="24"/>
              </w:rPr>
              <w:t>14</w:t>
            </w:r>
          </w:p>
        </w:tc>
        <w:tc>
          <w:tcPr>
            <w:tcW w:w="3424" w:type="dxa"/>
            <w:shd w:val="clear" w:color="auto" w:fill="auto"/>
          </w:tcPr>
          <w:p w:rsidR="00236595" w:rsidRPr="008C1169" w:rsidRDefault="00236595" w:rsidP="005E3F0D">
            <w:pPr>
              <w:rPr>
                <w:rFonts w:ascii="Cambria" w:hAnsi="Cambria"/>
                <w:sz w:val="24"/>
                <w:szCs w:val="24"/>
              </w:rPr>
            </w:pPr>
            <w:r w:rsidRPr="008C1169">
              <w:rPr>
                <w:rFonts w:ascii="Cambria" w:hAnsi="Cambria"/>
                <w:sz w:val="24"/>
                <w:szCs w:val="24"/>
              </w:rPr>
              <w:t>Introduction to Ag Business</w:t>
            </w:r>
          </w:p>
          <w:p w:rsidR="00236595" w:rsidRPr="008C1169" w:rsidRDefault="00236595" w:rsidP="005E3F0D">
            <w:pPr>
              <w:rPr>
                <w:rFonts w:ascii="Cambria" w:hAnsi="Cambria"/>
                <w:sz w:val="24"/>
                <w:szCs w:val="24"/>
              </w:rPr>
            </w:pPr>
            <w:r w:rsidRPr="008C1169">
              <w:rPr>
                <w:rFonts w:ascii="Cambria" w:hAnsi="Cambria"/>
                <w:sz w:val="24"/>
                <w:szCs w:val="24"/>
              </w:rPr>
              <w:t>Agricultural Sales &amp; Communication</w:t>
            </w:r>
          </w:p>
          <w:p w:rsidR="00236595" w:rsidRPr="008C1169" w:rsidRDefault="00236595" w:rsidP="005E3F0D">
            <w:pPr>
              <w:rPr>
                <w:rFonts w:ascii="Cambria" w:hAnsi="Cambria"/>
                <w:sz w:val="24"/>
                <w:szCs w:val="24"/>
              </w:rPr>
            </w:pPr>
            <w:r w:rsidRPr="008C1169">
              <w:rPr>
                <w:rFonts w:ascii="Cambria" w:hAnsi="Cambria"/>
                <w:sz w:val="24"/>
                <w:szCs w:val="24"/>
              </w:rPr>
              <w:t>Agriculture Economics</w:t>
            </w:r>
          </w:p>
          <w:p w:rsidR="00236595" w:rsidRPr="008C1169" w:rsidRDefault="00236595" w:rsidP="005E3F0D">
            <w:pPr>
              <w:rPr>
                <w:rFonts w:ascii="Cambria" w:hAnsi="Cambria"/>
                <w:sz w:val="24"/>
                <w:szCs w:val="24"/>
              </w:rPr>
            </w:pPr>
            <w:r w:rsidRPr="008C1169">
              <w:rPr>
                <w:rFonts w:ascii="Cambria" w:hAnsi="Cambria"/>
                <w:sz w:val="24"/>
                <w:szCs w:val="24"/>
              </w:rPr>
              <w:t>Agricultural Computer Applications</w:t>
            </w:r>
          </w:p>
          <w:p w:rsidR="00236595" w:rsidRPr="008C1169" w:rsidRDefault="00236595" w:rsidP="005E3F0D">
            <w:pPr>
              <w:rPr>
                <w:rFonts w:ascii="Cambria" w:hAnsi="Cambria"/>
                <w:sz w:val="24"/>
                <w:szCs w:val="24"/>
              </w:rPr>
            </w:pPr>
            <w:r w:rsidRPr="008C1169">
              <w:rPr>
                <w:rFonts w:ascii="Cambria" w:hAnsi="Cambria"/>
                <w:sz w:val="24"/>
                <w:szCs w:val="24"/>
              </w:rPr>
              <w:t>Agricultural Accounting</w:t>
            </w:r>
          </w:p>
        </w:tc>
        <w:tc>
          <w:tcPr>
            <w:tcW w:w="720" w:type="dxa"/>
            <w:shd w:val="clear" w:color="auto" w:fill="auto"/>
          </w:tcPr>
          <w:p w:rsidR="00236595" w:rsidRPr="008C1169" w:rsidRDefault="00236595" w:rsidP="005E3F0D">
            <w:pPr>
              <w:rPr>
                <w:rFonts w:ascii="Cambria" w:hAnsi="Cambria"/>
                <w:sz w:val="24"/>
                <w:szCs w:val="24"/>
              </w:rPr>
            </w:pPr>
            <w:r w:rsidRPr="008C1169">
              <w:rPr>
                <w:rFonts w:ascii="Cambria" w:hAnsi="Cambria"/>
                <w:sz w:val="24"/>
                <w:szCs w:val="24"/>
              </w:rPr>
              <w:t>3</w:t>
            </w:r>
          </w:p>
          <w:p w:rsidR="00236595" w:rsidRPr="008C1169" w:rsidRDefault="00236595" w:rsidP="005E3F0D">
            <w:pPr>
              <w:rPr>
                <w:rFonts w:ascii="Cambria" w:hAnsi="Cambria"/>
                <w:sz w:val="24"/>
                <w:szCs w:val="24"/>
              </w:rPr>
            </w:pPr>
            <w:r w:rsidRPr="008C1169">
              <w:rPr>
                <w:rFonts w:ascii="Cambria" w:hAnsi="Cambria"/>
                <w:sz w:val="24"/>
                <w:szCs w:val="24"/>
              </w:rPr>
              <w:t>3</w:t>
            </w:r>
          </w:p>
          <w:p w:rsidR="00236595" w:rsidRPr="008C1169" w:rsidRDefault="00236595" w:rsidP="005E3F0D">
            <w:pPr>
              <w:rPr>
                <w:rFonts w:ascii="Cambria" w:hAnsi="Cambria"/>
                <w:sz w:val="24"/>
                <w:szCs w:val="24"/>
              </w:rPr>
            </w:pPr>
            <w:r w:rsidRPr="008C1169">
              <w:rPr>
                <w:rFonts w:ascii="Cambria" w:hAnsi="Cambria"/>
                <w:sz w:val="24"/>
                <w:szCs w:val="24"/>
              </w:rPr>
              <w:t>3</w:t>
            </w:r>
          </w:p>
          <w:p w:rsidR="00236595" w:rsidRPr="008C1169" w:rsidRDefault="00236595" w:rsidP="005E3F0D">
            <w:pPr>
              <w:rPr>
                <w:rFonts w:ascii="Cambria" w:hAnsi="Cambria"/>
                <w:sz w:val="24"/>
                <w:szCs w:val="24"/>
              </w:rPr>
            </w:pPr>
            <w:r w:rsidRPr="008C1169">
              <w:rPr>
                <w:rFonts w:ascii="Cambria" w:hAnsi="Cambria"/>
                <w:sz w:val="24"/>
                <w:szCs w:val="24"/>
              </w:rPr>
              <w:t>3</w:t>
            </w:r>
          </w:p>
          <w:p w:rsidR="00236595" w:rsidRPr="008C1169" w:rsidRDefault="00236595" w:rsidP="005E3F0D">
            <w:pPr>
              <w:rPr>
                <w:rFonts w:ascii="Cambria" w:hAnsi="Cambria"/>
                <w:sz w:val="24"/>
                <w:szCs w:val="24"/>
              </w:rPr>
            </w:pPr>
            <w:r w:rsidRPr="008C1169">
              <w:rPr>
                <w:rFonts w:ascii="Cambria" w:hAnsi="Cambria"/>
                <w:sz w:val="24"/>
                <w:szCs w:val="24"/>
              </w:rPr>
              <w:t>3</w:t>
            </w:r>
          </w:p>
        </w:tc>
        <w:tc>
          <w:tcPr>
            <w:tcW w:w="1710" w:type="dxa"/>
            <w:shd w:val="clear" w:color="auto" w:fill="auto"/>
          </w:tcPr>
          <w:p w:rsidR="00236595" w:rsidRPr="008C1169" w:rsidRDefault="00236595"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1, Fall</w:t>
            </w:r>
          </w:p>
          <w:p w:rsidR="00236595" w:rsidRPr="008C1169" w:rsidRDefault="00236595"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1</w:t>
            </w:r>
            <w:r w:rsidR="00544749" w:rsidRPr="008C1169">
              <w:rPr>
                <w:rFonts w:ascii="Cambria" w:hAnsi="Cambria"/>
                <w:sz w:val="24"/>
                <w:szCs w:val="24"/>
              </w:rPr>
              <w:t>,</w:t>
            </w:r>
            <w:r w:rsidRPr="008C1169">
              <w:rPr>
                <w:rFonts w:ascii="Cambria" w:hAnsi="Cambria"/>
                <w:sz w:val="24"/>
                <w:szCs w:val="24"/>
              </w:rPr>
              <w:t xml:space="preserve"> Spring</w:t>
            </w:r>
          </w:p>
          <w:p w:rsidR="00236595" w:rsidRPr="008C1169" w:rsidRDefault="00236595"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1, Fall</w:t>
            </w:r>
          </w:p>
          <w:p w:rsidR="00236595" w:rsidRPr="008C1169" w:rsidRDefault="00236595"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1/2, Fall</w:t>
            </w:r>
          </w:p>
          <w:p w:rsidR="00236595" w:rsidRPr="008C1169" w:rsidRDefault="00236595"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1/2, Spring</w:t>
            </w:r>
          </w:p>
        </w:tc>
      </w:tr>
      <w:tr w:rsidR="00236595" w:rsidRPr="008C1169" w:rsidTr="00236595">
        <w:trPr>
          <w:trHeight w:val="1547"/>
        </w:trPr>
        <w:tc>
          <w:tcPr>
            <w:tcW w:w="2432" w:type="dxa"/>
            <w:shd w:val="clear" w:color="auto" w:fill="auto"/>
          </w:tcPr>
          <w:p w:rsidR="00236595" w:rsidRPr="008C1169" w:rsidRDefault="00236595" w:rsidP="00236595">
            <w:pPr>
              <w:rPr>
                <w:rFonts w:ascii="Cambria" w:hAnsi="Cambria"/>
                <w:sz w:val="24"/>
                <w:szCs w:val="24"/>
              </w:rPr>
            </w:pPr>
            <w:r w:rsidRPr="008C1169">
              <w:rPr>
                <w:rFonts w:ascii="Cambria" w:hAnsi="Cambria"/>
                <w:sz w:val="24"/>
                <w:szCs w:val="24"/>
              </w:rPr>
              <w:t>3  Electives (9 units)</w:t>
            </w:r>
          </w:p>
        </w:tc>
        <w:tc>
          <w:tcPr>
            <w:tcW w:w="1080" w:type="dxa"/>
            <w:shd w:val="clear" w:color="auto" w:fill="auto"/>
          </w:tcPr>
          <w:p w:rsidR="0083245D" w:rsidRPr="008C1169" w:rsidRDefault="0083245D" w:rsidP="005E3F0D">
            <w:pPr>
              <w:rPr>
                <w:rFonts w:ascii="Cambria" w:hAnsi="Cambria"/>
                <w:sz w:val="24"/>
                <w:szCs w:val="24"/>
              </w:rPr>
            </w:pPr>
            <w:r w:rsidRPr="008C1169">
              <w:rPr>
                <w:rFonts w:ascii="Cambria" w:hAnsi="Cambria"/>
                <w:sz w:val="24"/>
                <w:szCs w:val="24"/>
              </w:rPr>
              <w:t>AG V01</w:t>
            </w:r>
          </w:p>
          <w:p w:rsidR="00236595" w:rsidRPr="008C1169" w:rsidRDefault="00236595" w:rsidP="005E3F0D">
            <w:pPr>
              <w:rPr>
                <w:rFonts w:ascii="Cambria" w:hAnsi="Cambria"/>
                <w:sz w:val="24"/>
                <w:szCs w:val="24"/>
              </w:rPr>
            </w:pPr>
            <w:r w:rsidRPr="008C1169">
              <w:rPr>
                <w:rFonts w:ascii="Cambria" w:hAnsi="Cambria"/>
                <w:sz w:val="24"/>
                <w:szCs w:val="24"/>
              </w:rPr>
              <w:t xml:space="preserve">AG </w:t>
            </w:r>
            <w:r w:rsidR="0083245D" w:rsidRPr="008C1169">
              <w:rPr>
                <w:rFonts w:ascii="Cambria" w:hAnsi="Cambria"/>
                <w:sz w:val="24"/>
                <w:szCs w:val="24"/>
              </w:rPr>
              <w:t>V0</w:t>
            </w:r>
            <w:r w:rsidRPr="008C1169">
              <w:rPr>
                <w:rFonts w:ascii="Cambria" w:hAnsi="Cambria"/>
                <w:sz w:val="24"/>
                <w:szCs w:val="24"/>
              </w:rPr>
              <w:t>6</w:t>
            </w:r>
          </w:p>
          <w:p w:rsidR="006B631A" w:rsidRPr="008C1169" w:rsidRDefault="006B631A" w:rsidP="005E3F0D">
            <w:pPr>
              <w:rPr>
                <w:rFonts w:ascii="Cambria" w:hAnsi="Cambria"/>
                <w:sz w:val="24"/>
                <w:szCs w:val="24"/>
              </w:rPr>
            </w:pPr>
            <w:r w:rsidRPr="008C1169">
              <w:rPr>
                <w:rFonts w:ascii="Cambria" w:hAnsi="Cambria"/>
                <w:sz w:val="24"/>
                <w:szCs w:val="24"/>
              </w:rPr>
              <w:t>AG V36</w:t>
            </w:r>
          </w:p>
          <w:p w:rsidR="006B631A" w:rsidRPr="008C1169" w:rsidRDefault="006B631A" w:rsidP="005E3F0D">
            <w:pPr>
              <w:rPr>
                <w:rFonts w:ascii="Cambria" w:hAnsi="Cambria"/>
                <w:sz w:val="24"/>
                <w:szCs w:val="24"/>
              </w:rPr>
            </w:pPr>
          </w:p>
          <w:p w:rsidR="0083245D" w:rsidRPr="008C1169" w:rsidRDefault="0083245D" w:rsidP="005E3F0D">
            <w:pPr>
              <w:rPr>
                <w:rFonts w:ascii="Cambria" w:hAnsi="Cambria"/>
                <w:sz w:val="24"/>
                <w:szCs w:val="24"/>
              </w:rPr>
            </w:pPr>
            <w:r w:rsidRPr="008C1169">
              <w:rPr>
                <w:rFonts w:ascii="Cambria" w:hAnsi="Cambria"/>
                <w:sz w:val="24"/>
                <w:szCs w:val="24"/>
              </w:rPr>
              <w:t>AG V61</w:t>
            </w:r>
          </w:p>
          <w:p w:rsidR="00236595" w:rsidRPr="008C1169" w:rsidRDefault="00236595" w:rsidP="005E3F0D">
            <w:pPr>
              <w:rPr>
                <w:rFonts w:ascii="Cambria" w:hAnsi="Cambria"/>
                <w:sz w:val="24"/>
                <w:szCs w:val="24"/>
              </w:rPr>
            </w:pPr>
            <w:r w:rsidRPr="008C1169">
              <w:rPr>
                <w:rFonts w:ascii="Cambria" w:hAnsi="Cambria"/>
                <w:sz w:val="24"/>
                <w:szCs w:val="24"/>
              </w:rPr>
              <w:t>BUS 32</w:t>
            </w:r>
          </w:p>
          <w:p w:rsidR="00236595" w:rsidRPr="008C1169" w:rsidRDefault="00236595" w:rsidP="005E3F0D">
            <w:pPr>
              <w:rPr>
                <w:rFonts w:ascii="Cambria" w:hAnsi="Cambria"/>
                <w:sz w:val="24"/>
                <w:szCs w:val="24"/>
              </w:rPr>
            </w:pPr>
            <w:r w:rsidRPr="008C1169">
              <w:rPr>
                <w:rFonts w:ascii="Cambria" w:hAnsi="Cambria"/>
                <w:sz w:val="24"/>
                <w:szCs w:val="24"/>
              </w:rPr>
              <w:t>BUS 33</w:t>
            </w:r>
          </w:p>
          <w:p w:rsidR="00236595" w:rsidRPr="008C1169" w:rsidRDefault="0083245D" w:rsidP="005E3F0D">
            <w:pPr>
              <w:rPr>
                <w:rFonts w:ascii="Cambria" w:hAnsi="Cambria"/>
                <w:sz w:val="24"/>
                <w:szCs w:val="24"/>
              </w:rPr>
            </w:pPr>
            <w:r w:rsidRPr="008C1169">
              <w:rPr>
                <w:rFonts w:ascii="Cambria" w:hAnsi="Cambria"/>
                <w:sz w:val="24"/>
                <w:szCs w:val="24"/>
              </w:rPr>
              <w:t>BUS 38</w:t>
            </w:r>
          </w:p>
          <w:p w:rsidR="00236595" w:rsidRPr="008C1169" w:rsidRDefault="00236595" w:rsidP="005E3F0D">
            <w:pPr>
              <w:rPr>
                <w:rFonts w:ascii="Cambria" w:hAnsi="Cambria"/>
                <w:sz w:val="24"/>
                <w:szCs w:val="24"/>
              </w:rPr>
            </w:pPr>
            <w:r w:rsidRPr="008C1169">
              <w:rPr>
                <w:rFonts w:ascii="Cambria" w:hAnsi="Cambria"/>
                <w:sz w:val="24"/>
                <w:szCs w:val="24"/>
              </w:rPr>
              <w:t>BUS 46</w:t>
            </w:r>
          </w:p>
          <w:p w:rsidR="00236595" w:rsidRPr="008C1169" w:rsidRDefault="00236595" w:rsidP="005E3F0D">
            <w:pPr>
              <w:rPr>
                <w:rFonts w:ascii="Cambria" w:hAnsi="Cambria"/>
                <w:sz w:val="24"/>
                <w:szCs w:val="24"/>
              </w:rPr>
            </w:pPr>
            <w:r w:rsidRPr="008C1169">
              <w:rPr>
                <w:rFonts w:ascii="Cambria" w:hAnsi="Cambria"/>
                <w:sz w:val="24"/>
                <w:szCs w:val="24"/>
              </w:rPr>
              <w:t>MAT 44</w:t>
            </w:r>
          </w:p>
        </w:tc>
        <w:tc>
          <w:tcPr>
            <w:tcW w:w="3424" w:type="dxa"/>
            <w:shd w:val="clear" w:color="auto" w:fill="auto"/>
          </w:tcPr>
          <w:p w:rsidR="0083245D" w:rsidRPr="008C1169" w:rsidRDefault="0083245D" w:rsidP="005E3F0D">
            <w:pPr>
              <w:rPr>
                <w:rFonts w:ascii="Cambria" w:hAnsi="Cambria"/>
                <w:sz w:val="24"/>
                <w:szCs w:val="24"/>
              </w:rPr>
            </w:pPr>
            <w:r w:rsidRPr="008C1169">
              <w:rPr>
                <w:rFonts w:ascii="Cambria" w:hAnsi="Cambria"/>
                <w:sz w:val="24"/>
                <w:szCs w:val="24"/>
              </w:rPr>
              <w:t>Agriculture and Society</w:t>
            </w:r>
          </w:p>
          <w:p w:rsidR="00236595" w:rsidRPr="008C1169" w:rsidRDefault="00236595" w:rsidP="005E3F0D">
            <w:pPr>
              <w:rPr>
                <w:rFonts w:ascii="Cambria" w:hAnsi="Cambria"/>
                <w:sz w:val="24"/>
                <w:szCs w:val="24"/>
              </w:rPr>
            </w:pPr>
            <w:r w:rsidRPr="008C1169">
              <w:rPr>
                <w:rFonts w:ascii="Cambria" w:hAnsi="Cambria"/>
                <w:sz w:val="24"/>
                <w:szCs w:val="24"/>
              </w:rPr>
              <w:t>Introduction to Plant Science</w:t>
            </w:r>
          </w:p>
          <w:p w:rsidR="006B631A" w:rsidRPr="008C1169" w:rsidRDefault="006B631A" w:rsidP="005E3F0D">
            <w:pPr>
              <w:rPr>
                <w:rFonts w:ascii="Cambria" w:hAnsi="Cambria"/>
                <w:sz w:val="24"/>
                <w:szCs w:val="24"/>
              </w:rPr>
            </w:pPr>
            <w:r w:rsidRPr="008C1169">
              <w:rPr>
                <w:rFonts w:ascii="Cambria" w:hAnsi="Cambria"/>
                <w:sz w:val="24"/>
                <w:szCs w:val="24"/>
              </w:rPr>
              <w:t xml:space="preserve">Introduction to Food Safety and Agricultural Practices for Food Safety </w:t>
            </w:r>
          </w:p>
          <w:p w:rsidR="0083245D" w:rsidRPr="008C1169" w:rsidRDefault="0083245D" w:rsidP="0083245D">
            <w:pPr>
              <w:rPr>
                <w:rFonts w:ascii="Cambria" w:hAnsi="Cambria"/>
                <w:sz w:val="24"/>
                <w:szCs w:val="24"/>
              </w:rPr>
            </w:pPr>
            <w:r w:rsidRPr="008C1169">
              <w:rPr>
                <w:rFonts w:ascii="Cambria" w:hAnsi="Cambria"/>
                <w:sz w:val="24"/>
                <w:szCs w:val="24"/>
              </w:rPr>
              <w:t>Introduction to Animal Science</w:t>
            </w:r>
          </w:p>
          <w:p w:rsidR="00236595" w:rsidRPr="008C1169" w:rsidRDefault="00236595" w:rsidP="005E3F0D">
            <w:pPr>
              <w:rPr>
                <w:rFonts w:ascii="Cambria" w:hAnsi="Cambria"/>
                <w:sz w:val="24"/>
                <w:szCs w:val="24"/>
              </w:rPr>
            </w:pPr>
            <w:r w:rsidRPr="008C1169">
              <w:rPr>
                <w:rFonts w:ascii="Cambria" w:hAnsi="Cambria"/>
                <w:sz w:val="24"/>
                <w:szCs w:val="24"/>
              </w:rPr>
              <w:t>Human Resource Management</w:t>
            </w:r>
          </w:p>
          <w:p w:rsidR="00236595" w:rsidRPr="008C1169" w:rsidRDefault="00236595" w:rsidP="005E3F0D">
            <w:pPr>
              <w:rPr>
                <w:rFonts w:ascii="Cambria" w:hAnsi="Cambria"/>
                <w:sz w:val="24"/>
                <w:szCs w:val="24"/>
              </w:rPr>
            </w:pPr>
            <w:r w:rsidRPr="008C1169">
              <w:rPr>
                <w:rFonts w:ascii="Cambria" w:hAnsi="Cambria"/>
                <w:sz w:val="24"/>
                <w:szCs w:val="24"/>
              </w:rPr>
              <w:t>Business Law</w:t>
            </w:r>
          </w:p>
          <w:p w:rsidR="00236595" w:rsidRPr="008C1169" w:rsidRDefault="00236595" w:rsidP="005E3F0D">
            <w:pPr>
              <w:rPr>
                <w:rFonts w:ascii="Cambria" w:hAnsi="Cambria"/>
                <w:sz w:val="24"/>
                <w:szCs w:val="24"/>
              </w:rPr>
            </w:pPr>
            <w:r w:rsidRPr="008C1169">
              <w:rPr>
                <w:rFonts w:ascii="Cambria" w:hAnsi="Cambria"/>
                <w:sz w:val="24"/>
                <w:szCs w:val="24"/>
              </w:rPr>
              <w:t>Small Business Management</w:t>
            </w:r>
          </w:p>
          <w:p w:rsidR="00236595" w:rsidRPr="008C1169" w:rsidRDefault="00236595" w:rsidP="005E3F0D">
            <w:pPr>
              <w:rPr>
                <w:rFonts w:ascii="Cambria" w:hAnsi="Cambria"/>
                <w:sz w:val="24"/>
                <w:szCs w:val="24"/>
              </w:rPr>
            </w:pPr>
            <w:r w:rsidRPr="008C1169">
              <w:rPr>
                <w:rFonts w:ascii="Cambria" w:hAnsi="Cambria"/>
                <w:sz w:val="24"/>
                <w:szCs w:val="24"/>
              </w:rPr>
              <w:t>Marketing</w:t>
            </w:r>
          </w:p>
          <w:p w:rsidR="00236595" w:rsidRPr="008C1169" w:rsidRDefault="00236595" w:rsidP="005E3F0D">
            <w:pPr>
              <w:rPr>
                <w:rFonts w:ascii="Cambria" w:hAnsi="Cambria"/>
                <w:sz w:val="24"/>
                <w:szCs w:val="24"/>
              </w:rPr>
            </w:pPr>
            <w:r w:rsidRPr="008C1169">
              <w:rPr>
                <w:rFonts w:ascii="Cambria" w:hAnsi="Cambria"/>
                <w:sz w:val="24"/>
                <w:szCs w:val="24"/>
              </w:rPr>
              <w:t>Elementary Statistics</w:t>
            </w:r>
          </w:p>
        </w:tc>
        <w:tc>
          <w:tcPr>
            <w:tcW w:w="720" w:type="dxa"/>
            <w:shd w:val="clear" w:color="auto" w:fill="auto"/>
          </w:tcPr>
          <w:p w:rsidR="00236595" w:rsidRPr="008C1169" w:rsidRDefault="00236595" w:rsidP="005E3F0D">
            <w:pPr>
              <w:rPr>
                <w:rFonts w:ascii="Cambria" w:hAnsi="Cambria"/>
                <w:sz w:val="24"/>
                <w:szCs w:val="24"/>
              </w:rPr>
            </w:pPr>
            <w:r w:rsidRPr="008C1169">
              <w:rPr>
                <w:rFonts w:ascii="Cambria" w:hAnsi="Cambria"/>
                <w:sz w:val="24"/>
                <w:szCs w:val="24"/>
              </w:rPr>
              <w:t>3</w:t>
            </w:r>
          </w:p>
          <w:p w:rsidR="00236595" w:rsidRPr="008C1169" w:rsidRDefault="00236595" w:rsidP="005E3F0D">
            <w:pPr>
              <w:rPr>
                <w:rFonts w:ascii="Cambria" w:hAnsi="Cambria"/>
                <w:sz w:val="24"/>
                <w:szCs w:val="24"/>
              </w:rPr>
            </w:pPr>
            <w:r w:rsidRPr="008C1169">
              <w:rPr>
                <w:rFonts w:ascii="Cambria" w:hAnsi="Cambria"/>
                <w:sz w:val="24"/>
                <w:szCs w:val="24"/>
              </w:rPr>
              <w:t xml:space="preserve">3 </w:t>
            </w:r>
          </w:p>
          <w:p w:rsidR="00236595" w:rsidRPr="008C1169" w:rsidRDefault="00236595" w:rsidP="005E3F0D">
            <w:pPr>
              <w:rPr>
                <w:rFonts w:ascii="Cambria" w:hAnsi="Cambria"/>
                <w:sz w:val="24"/>
                <w:szCs w:val="24"/>
              </w:rPr>
            </w:pPr>
            <w:r w:rsidRPr="008C1169">
              <w:rPr>
                <w:rFonts w:ascii="Cambria" w:hAnsi="Cambria"/>
                <w:sz w:val="24"/>
                <w:szCs w:val="24"/>
              </w:rPr>
              <w:t xml:space="preserve">3 </w:t>
            </w:r>
          </w:p>
          <w:p w:rsidR="006B631A" w:rsidRPr="008C1169" w:rsidRDefault="006B631A" w:rsidP="005E3F0D">
            <w:pPr>
              <w:rPr>
                <w:rFonts w:ascii="Cambria" w:hAnsi="Cambria"/>
                <w:sz w:val="24"/>
                <w:szCs w:val="24"/>
              </w:rPr>
            </w:pPr>
          </w:p>
          <w:p w:rsidR="006B631A" w:rsidRPr="008C1169" w:rsidRDefault="006B631A" w:rsidP="005E3F0D">
            <w:pPr>
              <w:rPr>
                <w:rFonts w:ascii="Cambria" w:hAnsi="Cambria"/>
                <w:sz w:val="24"/>
                <w:szCs w:val="24"/>
              </w:rPr>
            </w:pPr>
            <w:r w:rsidRPr="008C1169">
              <w:rPr>
                <w:rFonts w:ascii="Cambria" w:hAnsi="Cambria"/>
                <w:sz w:val="24"/>
                <w:szCs w:val="24"/>
              </w:rPr>
              <w:t>3</w:t>
            </w:r>
          </w:p>
          <w:p w:rsidR="00236595" w:rsidRPr="008C1169" w:rsidRDefault="00236595" w:rsidP="005E3F0D">
            <w:pPr>
              <w:rPr>
                <w:rFonts w:ascii="Cambria" w:hAnsi="Cambria"/>
                <w:sz w:val="24"/>
                <w:szCs w:val="24"/>
              </w:rPr>
            </w:pPr>
            <w:r w:rsidRPr="008C1169">
              <w:rPr>
                <w:rFonts w:ascii="Cambria" w:hAnsi="Cambria"/>
                <w:sz w:val="24"/>
                <w:szCs w:val="24"/>
              </w:rPr>
              <w:t xml:space="preserve">3 </w:t>
            </w:r>
          </w:p>
          <w:p w:rsidR="00236595" w:rsidRPr="008C1169" w:rsidRDefault="00236595" w:rsidP="005E3F0D">
            <w:pPr>
              <w:rPr>
                <w:rFonts w:ascii="Cambria" w:hAnsi="Cambria"/>
                <w:sz w:val="24"/>
                <w:szCs w:val="24"/>
              </w:rPr>
            </w:pPr>
            <w:r w:rsidRPr="008C1169">
              <w:rPr>
                <w:rFonts w:ascii="Cambria" w:hAnsi="Cambria"/>
                <w:sz w:val="24"/>
                <w:szCs w:val="24"/>
              </w:rPr>
              <w:t>3</w:t>
            </w:r>
          </w:p>
          <w:p w:rsidR="00544749" w:rsidRPr="008C1169" w:rsidRDefault="00544749" w:rsidP="005E3F0D">
            <w:pPr>
              <w:rPr>
                <w:rFonts w:ascii="Cambria" w:hAnsi="Cambria"/>
                <w:sz w:val="24"/>
                <w:szCs w:val="24"/>
              </w:rPr>
            </w:pPr>
            <w:r w:rsidRPr="008C1169">
              <w:rPr>
                <w:rFonts w:ascii="Cambria" w:hAnsi="Cambria"/>
                <w:sz w:val="24"/>
                <w:szCs w:val="24"/>
              </w:rPr>
              <w:t>3</w:t>
            </w:r>
          </w:p>
          <w:p w:rsidR="0083245D" w:rsidRPr="008C1169" w:rsidRDefault="0083245D" w:rsidP="005E3F0D">
            <w:pPr>
              <w:rPr>
                <w:rFonts w:ascii="Cambria" w:hAnsi="Cambria"/>
                <w:sz w:val="24"/>
                <w:szCs w:val="24"/>
              </w:rPr>
            </w:pPr>
            <w:r w:rsidRPr="008C1169">
              <w:rPr>
                <w:rFonts w:ascii="Cambria" w:hAnsi="Cambria"/>
                <w:sz w:val="24"/>
                <w:szCs w:val="24"/>
              </w:rPr>
              <w:t>3</w:t>
            </w:r>
          </w:p>
          <w:p w:rsidR="00544749" w:rsidRPr="008C1169" w:rsidRDefault="00544749" w:rsidP="005E3F0D">
            <w:pPr>
              <w:rPr>
                <w:rFonts w:ascii="Cambria" w:hAnsi="Cambria"/>
                <w:sz w:val="24"/>
                <w:szCs w:val="24"/>
              </w:rPr>
            </w:pPr>
            <w:r w:rsidRPr="008C1169">
              <w:rPr>
                <w:rFonts w:ascii="Cambria" w:hAnsi="Cambria"/>
                <w:sz w:val="24"/>
                <w:szCs w:val="24"/>
              </w:rPr>
              <w:t>4</w:t>
            </w:r>
          </w:p>
        </w:tc>
        <w:tc>
          <w:tcPr>
            <w:tcW w:w="1710" w:type="dxa"/>
            <w:shd w:val="clear" w:color="auto" w:fill="auto"/>
          </w:tcPr>
          <w:p w:rsidR="00236595" w:rsidRPr="008C1169" w:rsidRDefault="00236595"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1/2, Fall</w:t>
            </w:r>
          </w:p>
          <w:p w:rsidR="00236595" w:rsidRPr="008C1169" w:rsidRDefault="00236595"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2, </w:t>
            </w:r>
            <w:r w:rsidR="0083245D" w:rsidRPr="008C1169">
              <w:rPr>
                <w:rFonts w:ascii="Cambria" w:hAnsi="Cambria"/>
                <w:sz w:val="24"/>
                <w:szCs w:val="24"/>
              </w:rPr>
              <w:t>Fall</w:t>
            </w:r>
          </w:p>
          <w:p w:rsidR="006B631A" w:rsidRPr="008C1169" w:rsidRDefault="006B631A"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2, Fall</w:t>
            </w:r>
          </w:p>
          <w:p w:rsidR="006B631A" w:rsidRPr="008C1169" w:rsidRDefault="006B631A" w:rsidP="005E3F0D">
            <w:pPr>
              <w:rPr>
                <w:rFonts w:ascii="Cambria" w:hAnsi="Cambria"/>
                <w:sz w:val="24"/>
                <w:szCs w:val="24"/>
              </w:rPr>
            </w:pPr>
          </w:p>
          <w:p w:rsidR="00236595" w:rsidRPr="008C1169" w:rsidRDefault="00236595"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w:t>
            </w:r>
            <w:r w:rsidR="00544749" w:rsidRPr="008C1169">
              <w:rPr>
                <w:rFonts w:ascii="Cambria" w:hAnsi="Cambria"/>
                <w:sz w:val="24"/>
                <w:szCs w:val="24"/>
              </w:rPr>
              <w:t>2</w:t>
            </w:r>
            <w:r w:rsidRPr="008C1169">
              <w:rPr>
                <w:rFonts w:ascii="Cambria" w:hAnsi="Cambria"/>
                <w:sz w:val="24"/>
                <w:szCs w:val="24"/>
              </w:rPr>
              <w:t xml:space="preserve">, </w:t>
            </w:r>
            <w:r w:rsidR="0083245D" w:rsidRPr="008C1169">
              <w:rPr>
                <w:rFonts w:ascii="Cambria" w:hAnsi="Cambria"/>
                <w:sz w:val="24"/>
                <w:szCs w:val="24"/>
              </w:rPr>
              <w:t>Spring</w:t>
            </w:r>
          </w:p>
          <w:p w:rsidR="00236595" w:rsidRPr="008C1169" w:rsidRDefault="00544749"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2</w:t>
            </w:r>
            <w:r w:rsidR="00236595" w:rsidRPr="008C1169">
              <w:rPr>
                <w:rFonts w:ascii="Cambria" w:hAnsi="Cambria"/>
                <w:sz w:val="24"/>
                <w:szCs w:val="24"/>
              </w:rPr>
              <w:t>, Fall/Spring</w:t>
            </w:r>
          </w:p>
          <w:p w:rsidR="00236595" w:rsidRPr="008C1169" w:rsidRDefault="00236595"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2, Fall/Spring</w:t>
            </w:r>
          </w:p>
          <w:p w:rsidR="00544749" w:rsidRPr="008C1169" w:rsidRDefault="00544749"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2 Fall</w:t>
            </w:r>
          </w:p>
          <w:p w:rsidR="0083245D" w:rsidRPr="008C1169" w:rsidRDefault="0083245D"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2, Spring</w:t>
            </w:r>
          </w:p>
          <w:p w:rsidR="00544749" w:rsidRPr="008C1169" w:rsidRDefault="00544749" w:rsidP="005E3F0D">
            <w:pPr>
              <w:rPr>
                <w:rFonts w:ascii="Cambria" w:hAnsi="Cambria"/>
                <w:sz w:val="24"/>
                <w:szCs w:val="24"/>
              </w:rPr>
            </w:pPr>
            <w:proofErr w:type="spellStart"/>
            <w:r w:rsidRPr="008C1169">
              <w:rPr>
                <w:rFonts w:ascii="Cambria" w:hAnsi="Cambria"/>
                <w:sz w:val="24"/>
                <w:szCs w:val="24"/>
              </w:rPr>
              <w:t>Yr</w:t>
            </w:r>
            <w:proofErr w:type="spellEnd"/>
            <w:r w:rsidRPr="008C1169">
              <w:rPr>
                <w:rFonts w:ascii="Cambria" w:hAnsi="Cambria"/>
                <w:sz w:val="24"/>
                <w:szCs w:val="24"/>
              </w:rPr>
              <w:t xml:space="preserve"> 1/2, Spring</w:t>
            </w:r>
          </w:p>
        </w:tc>
      </w:tr>
    </w:tbl>
    <w:p w:rsidR="005215C8" w:rsidRPr="008C1169" w:rsidRDefault="005215C8" w:rsidP="005215C8">
      <w:pPr>
        <w:spacing w:line="240" w:lineRule="auto"/>
        <w:rPr>
          <w:rFonts w:ascii="Cambria" w:hAnsi="Cambria"/>
          <w:b/>
          <w:sz w:val="24"/>
          <w:szCs w:val="24"/>
        </w:rPr>
      </w:pPr>
      <w:r w:rsidRPr="008C1169">
        <w:rPr>
          <w:rFonts w:ascii="Cambria" w:hAnsi="Cambria"/>
          <w:b/>
          <w:sz w:val="24"/>
          <w:szCs w:val="24"/>
        </w:rPr>
        <w:t>Required Core Total</w:t>
      </w:r>
      <w:r w:rsidR="00E631AF" w:rsidRPr="008C1169">
        <w:rPr>
          <w:rFonts w:ascii="Cambria" w:hAnsi="Cambria"/>
          <w:b/>
          <w:sz w:val="24"/>
          <w:szCs w:val="24"/>
        </w:rPr>
        <w:t>:</w:t>
      </w:r>
      <w:r w:rsidRPr="008C1169">
        <w:rPr>
          <w:rFonts w:ascii="Cambria" w:hAnsi="Cambria"/>
          <w:b/>
          <w:sz w:val="24"/>
          <w:szCs w:val="24"/>
        </w:rPr>
        <w:tab/>
      </w:r>
      <w:r w:rsidR="00544749" w:rsidRPr="008C1169">
        <w:rPr>
          <w:rFonts w:ascii="Cambria" w:hAnsi="Cambria"/>
          <w:b/>
          <w:sz w:val="24"/>
          <w:szCs w:val="24"/>
        </w:rPr>
        <w:t>15</w:t>
      </w:r>
      <w:r w:rsidRPr="008C1169">
        <w:rPr>
          <w:rFonts w:ascii="Cambria" w:hAnsi="Cambria"/>
          <w:b/>
          <w:sz w:val="24"/>
          <w:szCs w:val="24"/>
        </w:rPr>
        <w:t xml:space="preserve"> units</w:t>
      </w:r>
    </w:p>
    <w:p w:rsidR="005215C8" w:rsidRPr="008C1169" w:rsidRDefault="005215C8" w:rsidP="005215C8">
      <w:pPr>
        <w:spacing w:line="240" w:lineRule="auto"/>
        <w:rPr>
          <w:rFonts w:ascii="Cambria" w:hAnsi="Cambria"/>
          <w:b/>
          <w:sz w:val="24"/>
          <w:szCs w:val="24"/>
        </w:rPr>
      </w:pPr>
      <w:r w:rsidRPr="008C1169">
        <w:rPr>
          <w:rFonts w:ascii="Cambria" w:hAnsi="Cambria"/>
          <w:b/>
          <w:sz w:val="24"/>
          <w:szCs w:val="24"/>
        </w:rPr>
        <w:t>TOTAL UNITS</w:t>
      </w:r>
      <w:r w:rsidR="00E631AF" w:rsidRPr="008C1169">
        <w:rPr>
          <w:rFonts w:ascii="Cambria" w:hAnsi="Cambria"/>
          <w:b/>
          <w:sz w:val="24"/>
          <w:szCs w:val="24"/>
        </w:rPr>
        <w:t>:</w:t>
      </w:r>
      <w:r w:rsidRPr="008C1169">
        <w:rPr>
          <w:rFonts w:ascii="Cambria" w:hAnsi="Cambria"/>
          <w:b/>
          <w:sz w:val="24"/>
          <w:szCs w:val="24"/>
        </w:rPr>
        <w:t xml:space="preserve">  </w:t>
      </w:r>
      <w:r w:rsidRPr="008C1169">
        <w:rPr>
          <w:rFonts w:ascii="Cambria" w:hAnsi="Cambria"/>
          <w:b/>
          <w:sz w:val="24"/>
          <w:szCs w:val="24"/>
        </w:rPr>
        <w:tab/>
      </w:r>
      <w:r w:rsidRPr="008C1169">
        <w:rPr>
          <w:rFonts w:ascii="Cambria" w:hAnsi="Cambria"/>
          <w:b/>
          <w:sz w:val="24"/>
          <w:szCs w:val="24"/>
        </w:rPr>
        <w:tab/>
      </w:r>
      <w:r w:rsidR="00544749" w:rsidRPr="008C1169">
        <w:rPr>
          <w:rFonts w:ascii="Cambria" w:hAnsi="Cambria"/>
          <w:b/>
          <w:sz w:val="24"/>
          <w:szCs w:val="24"/>
        </w:rPr>
        <w:t>24</w:t>
      </w:r>
      <w:r w:rsidRPr="008C1169">
        <w:rPr>
          <w:rFonts w:ascii="Cambria" w:hAnsi="Cambria"/>
          <w:b/>
          <w:sz w:val="24"/>
          <w:szCs w:val="24"/>
        </w:rPr>
        <w:t xml:space="preserve"> units</w:t>
      </w:r>
    </w:p>
    <w:p w:rsidR="005215C8" w:rsidRPr="008C1169" w:rsidRDefault="005215C8" w:rsidP="005215C8">
      <w:pPr>
        <w:jc w:val="both"/>
        <w:rPr>
          <w:rFonts w:ascii="Cambria" w:hAnsi="Cambria"/>
          <w:color w:val="auto"/>
          <w:sz w:val="24"/>
          <w:szCs w:val="24"/>
        </w:rPr>
      </w:pPr>
    </w:p>
    <w:p w:rsidR="005215C8" w:rsidRPr="008C1169" w:rsidRDefault="005215C8" w:rsidP="005215C8">
      <w:pPr>
        <w:spacing w:line="240" w:lineRule="auto"/>
        <w:rPr>
          <w:rFonts w:ascii="Cambria" w:hAnsi="Cambria"/>
          <w:sz w:val="24"/>
          <w:szCs w:val="24"/>
        </w:rPr>
      </w:pPr>
      <w:r w:rsidRPr="008C1169">
        <w:rPr>
          <w:rFonts w:ascii="Cambria" w:hAnsi="Cambria"/>
          <w:sz w:val="24"/>
          <w:szCs w:val="24"/>
        </w:rPr>
        <w:t xml:space="preserve">Proposed Sequence:  </w:t>
      </w:r>
    </w:p>
    <w:p w:rsidR="005215C8" w:rsidRPr="008C1169" w:rsidRDefault="005215C8" w:rsidP="005215C8">
      <w:pPr>
        <w:spacing w:line="240" w:lineRule="auto"/>
        <w:rPr>
          <w:rFonts w:ascii="Cambria" w:hAnsi="Cambria"/>
          <w:sz w:val="24"/>
          <w:szCs w:val="24"/>
        </w:rPr>
      </w:pPr>
      <w:r w:rsidRPr="008C1169">
        <w:rPr>
          <w:rFonts w:ascii="Cambria" w:hAnsi="Cambria"/>
          <w:sz w:val="24"/>
          <w:szCs w:val="24"/>
        </w:rPr>
        <w:t xml:space="preserve">Year 1, </w:t>
      </w:r>
      <w:proofErr w:type="gramStart"/>
      <w:r w:rsidRPr="008C1169">
        <w:rPr>
          <w:rFonts w:ascii="Cambria" w:hAnsi="Cambria"/>
          <w:sz w:val="24"/>
          <w:szCs w:val="24"/>
        </w:rPr>
        <w:t>Fall</w:t>
      </w:r>
      <w:proofErr w:type="gramEnd"/>
      <w:r w:rsidRPr="008C1169">
        <w:rPr>
          <w:rFonts w:ascii="Cambria" w:hAnsi="Cambria"/>
          <w:sz w:val="24"/>
          <w:szCs w:val="24"/>
        </w:rPr>
        <w:t xml:space="preserve"> = 6 units  </w:t>
      </w:r>
    </w:p>
    <w:p w:rsidR="005215C8" w:rsidRPr="008C1169" w:rsidRDefault="005215C8" w:rsidP="005215C8">
      <w:pPr>
        <w:spacing w:line="240" w:lineRule="auto"/>
        <w:rPr>
          <w:rFonts w:ascii="Cambria" w:hAnsi="Cambria"/>
          <w:sz w:val="24"/>
          <w:szCs w:val="24"/>
        </w:rPr>
      </w:pPr>
      <w:r w:rsidRPr="008C1169">
        <w:rPr>
          <w:rFonts w:ascii="Cambria" w:hAnsi="Cambria"/>
          <w:sz w:val="24"/>
          <w:szCs w:val="24"/>
        </w:rPr>
        <w:t xml:space="preserve">Year 1, </w:t>
      </w:r>
      <w:proofErr w:type="gramStart"/>
      <w:r w:rsidRPr="008C1169">
        <w:rPr>
          <w:rFonts w:ascii="Cambria" w:hAnsi="Cambria"/>
          <w:sz w:val="24"/>
          <w:szCs w:val="24"/>
        </w:rPr>
        <w:t>Spring</w:t>
      </w:r>
      <w:proofErr w:type="gramEnd"/>
      <w:r w:rsidRPr="008C1169">
        <w:rPr>
          <w:rFonts w:ascii="Cambria" w:hAnsi="Cambria"/>
          <w:sz w:val="24"/>
          <w:szCs w:val="24"/>
        </w:rPr>
        <w:t xml:space="preserve"> = 6 units</w:t>
      </w:r>
    </w:p>
    <w:p w:rsidR="005215C8" w:rsidRPr="008C1169" w:rsidRDefault="005215C8" w:rsidP="005215C8">
      <w:pPr>
        <w:spacing w:line="240" w:lineRule="auto"/>
        <w:rPr>
          <w:rFonts w:ascii="Cambria" w:hAnsi="Cambria"/>
          <w:sz w:val="24"/>
          <w:szCs w:val="24"/>
        </w:rPr>
      </w:pPr>
      <w:r w:rsidRPr="008C1169">
        <w:rPr>
          <w:rFonts w:ascii="Cambria" w:hAnsi="Cambria"/>
          <w:sz w:val="24"/>
          <w:szCs w:val="24"/>
        </w:rPr>
        <w:t xml:space="preserve">Year </w:t>
      </w:r>
      <w:r w:rsidR="00544749" w:rsidRPr="008C1169">
        <w:rPr>
          <w:rFonts w:ascii="Cambria" w:hAnsi="Cambria"/>
          <w:sz w:val="24"/>
          <w:szCs w:val="24"/>
        </w:rPr>
        <w:t>2</w:t>
      </w:r>
      <w:r w:rsidRPr="008C1169">
        <w:rPr>
          <w:rFonts w:ascii="Cambria" w:hAnsi="Cambria"/>
          <w:sz w:val="24"/>
          <w:szCs w:val="24"/>
        </w:rPr>
        <w:t xml:space="preserve">, </w:t>
      </w:r>
      <w:proofErr w:type="gramStart"/>
      <w:r w:rsidR="00544749" w:rsidRPr="008C1169">
        <w:rPr>
          <w:rFonts w:ascii="Cambria" w:hAnsi="Cambria"/>
          <w:sz w:val="24"/>
          <w:szCs w:val="24"/>
        </w:rPr>
        <w:t>Fall</w:t>
      </w:r>
      <w:proofErr w:type="gramEnd"/>
      <w:r w:rsidRPr="008C1169">
        <w:rPr>
          <w:rFonts w:ascii="Cambria" w:hAnsi="Cambria"/>
          <w:sz w:val="24"/>
          <w:szCs w:val="24"/>
        </w:rPr>
        <w:t xml:space="preserve"> = </w:t>
      </w:r>
      <w:r w:rsidR="00544749" w:rsidRPr="008C1169">
        <w:rPr>
          <w:rFonts w:ascii="Cambria" w:hAnsi="Cambria"/>
          <w:sz w:val="24"/>
          <w:szCs w:val="24"/>
        </w:rPr>
        <w:t>6</w:t>
      </w:r>
      <w:r w:rsidRPr="008C1169">
        <w:rPr>
          <w:rFonts w:ascii="Cambria" w:hAnsi="Cambria"/>
          <w:sz w:val="24"/>
          <w:szCs w:val="24"/>
        </w:rPr>
        <w:t xml:space="preserve"> units</w:t>
      </w:r>
    </w:p>
    <w:p w:rsidR="005215C8" w:rsidRPr="008C1169" w:rsidRDefault="00544749" w:rsidP="005215C8">
      <w:pPr>
        <w:spacing w:line="240" w:lineRule="auto"/>
        <w:rPr>
          <w:rFonts w:ascii="Cambria" w:hAnsi="Cambria"/>
          <w:sz w:val="24"/>
          <w:szCs w:val="24"/>
        </w:rPr>
      </w:pPr>
      <w:r w:rsidRPr="008C1169">
        <w:rPr>
          <w:rFonts w:ascii="Cambria" w:hAnsi="Cambria"/>
          <w:sz w:val="24"/>
          <w:szCs w:val="24"/>
        </w:rPr>
        <w:t xml:space="preserve">Year 2, </w:t>
      </w:r>
      <w:proofErr w:type="gramStart"/>
      <w:r w:rsidRPr="008C1169">
        <w:rPr>
          <w:rFonts w:ascii="Cambria" w:hAnsi="Cambria"/>
          <w:sz w:val="24"/>
          <w:szCs w:val="24"/>
        </w:rPr>
        <w:t>Spring</w:t>
      </w:r>
      <w:proofErr w:type="gramEnd"/>
      <w:r w:rsidR="005215C8" w:rsidRPr="008C1169">
        <w:rPr>
          <w:rFonts w:ascii="Cambria" w:hAnsi="Cambria"/>
          <w:sz w:val="24"/>
          <w:szCs w:val="24"/>
        </w:rPr>
        <w:t xml:space="preserve"> = </w:t>
      </w:r>
      <w:r w:rsidRPr="008C1169">
        <w:rPr>
          <w:rFonts w:ascii="Cambria" w:hAnsi="Cambria"/>
          <w:sz w:val="24"/>
          <w:szCs w:val="24"/>
        </w:rPr>
        <w:t>6</w:t>
      </w:r>
      <w:r w:rsidR="005215C8" w:rsidRPr="008C1169">
        <w:rPr>
          <w:rFonts w:ascii="Cambria" w:hAnsi="Cambria"/>
          <w:sz w:val="24"/>
          <w:szCs w:val="24"/>
        </w:rPr>
        <w:t xml:space="preserve"> units</w:t>
      </w:r>
    </w:p>
    <w:p w:rsidR="005215C8" w:rsidRPr="008C1169" w:rsidRDefault="00544749" w:rsidP="005215C8">
      <w:pPr>
        <w:spacing w:line="240" w:lineRule="auto"/>
        <w:rPr>
          <w:rFonts w:ascii="Cambria" w:hAnsi="Cambria"/>
          <w:sz w:val="24"/>
          <w:szCs w:val="24"/>
        </w:rPr>
      </w:pPr>
      <w:r w:rsidRPr="008C1169">
        <w:rPr>
          <w:rFonts w:ascii="Cambria" w:hAnsi="Cambria"/>
          <w:sz w:val="24"/>
          <w:szCs w:val="24"/>
        </w:rPr>
        <w:t xml:space="preserve">TOTAL UNITS: 24 units </w:t>
      </w:r>
    </w:p>
    <w:p w:rsidR="00544749" w:rsidRPr="008C1169" w:rsidRDefault="00544749" w:rsidP="005215C8">
      <w:pPr>
        <w:spacing w:line="240" w:lineRule="auto"/>
        <w:rPr>
          <w:rFonts w:ascii="Cambria" w:hAnsi="Cambria"/>
          <w:sz w:val="24"/>
          <w:szCs w:val="24"/>
        </w:rPr>
      </w:pPr>
    </w:p>
    <w:p w:rsidR="005215C8" w:rsidRPr="008C1169" w:rsidRDefault="005215C8" w:rsidP="005215C8">
      <w:pPr>
        <w:spacing w:line="240" w:lineRule="auto"/>
        <w:rPr>
          <w:rFonts w:ascii="Cambria" w:hAnsi="Cambria"/>
          <w:b/>
          <w:i/>
          <w:sz w:val="24"/>
          <w:szCs w:val="24"/>
        </w:rPr>
      </w:pPr>
      <w:r w:rsidRPr="008C1169">
        <w:rPr>
          <w:rFonts w:ascii="Cambria" w:hAnsi="Cambria"/>
          <w:b/>
          <w:i/>
          <w:sz w:val="24"/>
          <w:szCs w:val="24"/>
        </w:rPr>
        <w:t>0r</w:t>
      </w:r>
    </w:p>
    <w:p w:rsidR="005215C8" w:rsidRPr="008C1169" w:rsidRDefault="005215C8" w:rsidP="005215C8">
      <w:pPr>
        <w:spacing w:line="240" w:lineRule="auto"/>
        <w:rPr>
          <w:rFonts w:ascii="Cambria" w:hAnsi="Cambria"/>
          <w:sz w:val="24"/>
          <w:szCs w:val="24"/>
        </w:rPr>
      </w:pPr>
    </w:p>
    <w:p w:rsidR="005215C8" w:rsidRPr="008C1169" w:rsidRDefault="00544749" w:rsidP="005215C8">
      <w:pPr>
        <w:spacing w:line="240" w:lineRule="auto"/>
        <w:rPr>
          <w:rFonts w:ascii="Cambria" w:hAnsi="Cambria"/>
          <w:sz w:val="24"/>
          <w:szCs w:val="24"/>
        </w:rPr>
      </w:pPr>
      <w:r w:rsidRPr="008C1169">
        <w:rPr>
          <w:rFonts w:ascii="Cambria" w:hAnsi="Cambria"/>
          <w:sz w:val="24"/>
          <w:szCs w:val="24"/>
        </w:rPr>
        <w:t xml:space="preserve">Year 1, </w:t>
      </w:r>
      <w:proofErr w:type="gramStart"/>
      <w:r w:rsidRPr="008C1169">
        <w:rPr>
          <w:rFonts w:ascii="Cambria" w:hAnsi="Cambria"/>
          <w:sz w:val="24"/>
          <w:szCs w:val="24"/>
        </w:rPr>
        <w:t>Fall</w:t>
      </w:r>
      <w:proofErr w:type="gramEnd"/>
      <w:r w:rsidRPr="008C1169">
        <w:rPr>
          <w:rFonts w:ascii="Cambria" w:hAnsi="Cambria"/>
          <w:sz w:val="24"/>
          <w:szCs w:val="24"/>
        </w:rPr>
        <w:t xml:space="preserve"> = 12</w:t>
      </w:r>
      <w:r w:rsidR="005215C8" w:rsidRPr="008C1169">
        <w:rPr>
          <w:rFonts w:ascii="Cambria" w:hAnsi="Cambria"/>
          <w:sz w:val="24"/>
          <w:szCs w:val="24"/>
        </w:rPr>
        <w:t xml:space="preserve"> units  </w:t>
      </w:r>
    </w:p>
    <w:p w:rsidR="005215C8" w:rsidRPr="008C1169" w:rsidRDefault="00544749" w:rsidP="005215C8">
      <w:pPr>
        <w:spacing w:line="240" w:lineRule="auto"/>
        <w:rPr>
          <w:rFonts w:ascii="Cambria" w:hAnsi="Cambria"/>
          <w:sz w:val="24"/>
          <w:szCs w:val="24"/>
        </w:rPr>
      </w:pPr>
      <w:r w:rsidRPr="008C1169">
        <w:rPr>
          <w:rFonts w:ascii="Cambria" w:hAnsi="Cambria"/>
          <w:sz w:val="24"/>
          <w:szCs w:val="24"/>
        </w:rPr>
        <w:t xml:space="preserve">Year 1, </w:t>
      </w:r>
      <w:proofErr w:type="gramStart"/>
      <w:r w:rsidRPr="008C1169">
        <w:rPr>
          <w:rFonts w:ascii="Cambria" w:hAnsi="Cambria"/>
          <w:sz w:val="24"/>
          <w:szCs w:val="24"/>
        </w:rPr>
        <w:t>Spring</w:t>
      </w:r>
      <w:proofErr w:type="gramEnd"/>
      <w:r w:rsidRPr="008C1169">
        <w:rPr>
          <w:rFonts w:ascii="Cambria" w:hAnsi="Cambria"/>
          <w:sz w:val="24"/>
          <w:szCs w:val="24"/>
        </w:rPr>
        <w:t xml:space="preserve"> = 12</w:t>
      </w:r>
      <w:r w:rsidR="005215C8" w:rsidRPr="008C1169">
        <w:rPr>
          <w:rFonts w:ascii="Cambria" w:hAnsi="Cambria"/>
          <w:sz w:val="24"/>
          <w:szCs w:val="24"/>
        </w:rPr>
        <w:t xml:space="preserve"> units</w:t>
      </w:r>
    </w:p>
    <w:p w:rsidR="005215C8" w:rsidRPr="008C1169" w:rsidRDefault="00544749" w:rsidP="005215C8">
      <w:pPr>
        <w:spacing w:line="240" w:lineRule="auto"/>
        <w:rPr>
          <w:rFonts w:ascii="Cambria" w:hAnsi="Cambria"/>
          <w:sz w:val="24"/>
          <w:szCs w:val="24"/>
        </w:rPr>
      </w:pPr>
      <w:r w:rsidRPr="008C1169">
        <w:rPr>
          <w:rFonts w:ascii="Cambria" w:hAnsi="Cambria"/>
          <w:sz w:val="24"/>
          <w:szCs w:val="24"/>
        </w:rPr>
        <w:t>TOTAL UNITS: 24</w:t>
      </w:r>
      <w:r w:rsidR="005215C8" w:rsidRPr="008C1169">
        <w:rPr>
          <w:rFonts w:ascii="Cambria" w:hAnsi="Cambria"/>
          <w:sz w:val="24"/>
          <w:szCs w:val="24"/>
        </w:rPr>
        <w:t xml:space="preserve"> units </w:t>
      </w:r>
    </w:p>
    <w:p w:rsidR="005215C8" w:rsidRPr="008C1169" w:rsidRDefault="005215C8" w:rsidP="005215C8">
      <w:pPr>
        <w:spacing w:line="240" w:lineRule="auto"/>
        <w:rPr>
          <w:rFonts w:ascii="Cambria" w:hAnsi="Cambria"/>
          <w:sz w:val="24"/>
          <w:szCs w:val="24"/>
          <w:highlight w:val="yellow"/>
        </w:rPr>
      </w:pPr>
    </w:p>
    <w:p w:rsidR="00826C41" w:rsidRPr="008C1169" w:rsidRDefault="00826C41">
      <w:pPr>
        <w:spacing w:line="240" w:lineRule="auto"/>
        <w:rPr>
          <w:rFonts w:ascii="Cambria" w:hAnsi="Cambria"/>
          <w:color w:val="auto"/>
          <w:sz w:val="24"/>
          <w:szCs w:val="24"/>
        </w:rPr>
      </w:pPr>
      <w:r w:rsidRPr="008C1169">
        <w:rPr>
          <w:rFonts w:ascii="Cambria" w:hAnsi="Cambria"/>
          <w:color w:val="auto"/>
          <w:sz w:val="24"/>
          <w:szCs w:val="24"/>
        </w:rPr>
        <w:br w:type="page"/>
      </w:r>
    </w:p>
    <w:p w:rsidR="005215C8" w:rsidRPr="008C1169" w:rsidRDefault="005215C8" w:rsidP="005215C8">
      <w:pPr>
        <w:jc w:val="both"/>
        <w:rPr>
          <w:rFonts w:ascii="Cambria" w:hAnsi="Cambria"/>
          <w:b/>
          <w:color w:val="C00000"/>
          <w:sz w:val="24"/>
          <w:szCs w:val="24"/>
        </w:rPr>
      </w:pPr>
      <w:r w:rsidRPr="008C1169">
        <w:rPr>
          <w:rFonts w:ascii="Cambria" w:hAnsi="Cambria"/>
          <w:b/>
          <w:color w:val="auto"/>
          <w:sz w:val="24"/>
          <w:szCs w:val="24"/>
        </w:rPr>
        <w:lastRenderedPageBreak/>
        <w:t>Item 4.  Master Planning</w:t>
      </w:r>
    </w:p>
    <w:p w:rsidR="005215C8" w:rsidRPr="008C1169" w:rsidRDefault="00C615C0" w:rsidP="00C615C0">
      <w:pPr>
        <w:jc w:val="both"/>
        <w:rPr>
          <w:rFonts w:ascii="Cambria" w:hAnsi="Cambria"/>
          <w:color w:val="auto"/>
          <w:sz w:val="24"/>
          <w:szCs w:val="24"/>
        </w:rPr>
      </w:pPr>
      <w:r w:rsidRPr="008C1169">
        <w:rPr>
          <w:rFonts w:ascii="Cambria" w:hAnsi="Cambria" w:cs="Arial"/>
          <w:color w:val="auto"/>
          <w:spacing w:val="-4"/>
          <w:sz w:val="24"/>
          <w:szCs w:val="24"/>
        </w:rPr>
        <w:t xml:space="preserve">At the moment, there are no community colleges within Ventura County offering a Certificate of Achievement in </w:t>
      </w:r>
      <w:r w:rsidR="008C1169" w:rsidRPr="008C1169">
        <w:rPr>
          <w:rFonts w:ascii="Cambria" w:hAnsi="Cambria"/>
          <w:color w:val="222222"/>
          <w:sz w:val="24"/>
          <w:szCs w:val="24"/>
          <w:shd w:val="clear" w:color="auto" w:fill="FFFFFF"/>
        </w:rPr>
        <w:t>Agriculture Business</w:t>
      </w:r>
      <w:r w:rsidRPr="008C1169">
        <w:rPr>
          <w:rFonts w:ascii="Cambria" w:hAnsi="Cambria" w:cs="Arial"/>
          <w:color w:val="auto"/>
          <w:spacing w:val="-4"/>
          <w:sz w:val="24"/>
          <w:szCs w:val="24"/>
        </w:rPr>
        <w:t>. There is a need to meet the demands of one of the top economic drivers of the region, Agriculture, and Ventura College is well positioned to meet that need. Through the offering of various programs in agriculture and agribusiness, including the Certificate of Achievement and Associates degree, Ventura College can fill the gap that exists in the region for educated and qualified graduates in the field of agribusiness, contributing to the overall economic growth and development of the leading private sector employer in the county.</w:t>
      </w:r>
    </w:p>
    <w:p w:rsidR="005215C8" w:rsidRPr="008C1169" w:rsidRDefault="005215C8" w:rsidP="005215C8">
      <w:pPr>
        <w:jc w:val="both"/>
        <w:rPr>
          <w:rFonts w:ascii="Cambria" w:hAnsi="Cambria"/>
          <w:b/>
          <w:color w:val="auto"/>
          <w:sz w:val="24"/>
          <w:szCs w:val="24"/>
        </w:rPr>
      </w:pPr>
    </w:p>
    <w:p w:rsidR="00FC0E80" w:rsidRPr="008C1169" w:rsidRDefault="00FC0E80" w:rsidP="005215C8">
      <w:pPr>
        <w:jc w:val="both"/>
        <w:rPr>
          <w:rFonts w:ascii="Cambria" w:hAnsi="Cambria"/>
          <w:b/>
          <w:color w:val="auto"/>
          <w:sz w:val="24"/>
          <w:szCs w:val="24"/>
        </w:rPr>
      </w:pPr>
    </w:p>
    <w:p w:rsidR="00FC0E80" w:rsidRPr="008C1169" w:rsidRDefault="00FC0E80" w:rsidP="005215C8">
      <w:pPr>
        <w:jc w:val="both"/>
        <w:rPr>
          <w:rFonts w:ascii="Cambria" w:hAnsi="Cambria"/>
          <w:b/>
          <w:color w:val="auto"/>
          <w:sz w:val="24"/>
          <w:szCs w:val="24"/>
        </w:rPr>
      </w:pPr>
      <w:r w:rsidRPr="008C1169">
        <w:rPr>
          <w:rFonts w:ascii="Cambria" w:hAnsi="Cambria" w:cs="Calibri"/>
          <w:color w:val="333333"/>
          <w:sz w:val="24"/>
          <w:szCs w:val="24"/>
          <w:shd w:val="clear" w:color="auto" w:fill="FFFFFF"/>
        </w:rPr>
        <w:t>In addition to generating direct on-farm employment and revenue, agricultural production supports a wide range of other businesses, including packinghouses, equipment dealers, chemical applicators, pest-control firms, labor contractors, fertilizer and other supply dealers, trucking firms, fuel distributors, and repair and manufacturing facilities. Altogether, farming and farm dependent businesses provide an estimated 43,000 jobs in Ventura County, more than any other sector of the economy except services. Agriculture and agriculture-related businesses account for about 4.4 percent of overall economic activity in Ventura County, generating $2.1 billion in revenue and $76 million in indirect business taxes annually. One in 10 county residents relies to some degree on income derived from farming.</w:t>
      </w:r>
    </w:p>
    <w:p w:rsidR="00175134" w:rsidRPr="008C1169" w:rsidRDefault="00175134" w:rsidP="005215C8">
      <w:pPr>
        <w:jc w:val="both"/>
        <w:rPr>
          <w:rFonts w:ascii="Cambria" w:hAnsi="Cambria"/>
          <w:b/>
          <w:color w:val="auto"/>
          <w:sz w:val="24"/>
          <w:szCs w:val="24"/>
        </w:rPr>
      </w:pPr>
    </w:p>
    <w:p w:rsidR="00826C41" w:rsidRPr="008C1169" w:rsidRDefault="00826C41">
      <w:pPr>
        <w:spacing w:line="240" w:lineRule="auto"/>
        <w:rPr>
          <w:rFonts w:ascii="Cambria" w:hAnsi="Cambria"/>
          <w:b/>
          <w:color w:val="auto"/>
          <w:sz w:val="24"/>
          <w:szCs w:val="24"/>
        </w:rPr>
      </w:pPr>
      <w:r w:rsidRPr="008C1169">
        <w:rPr>
          <w:rFonts w:ascii="Cambria" w:hAnsi="Cambria"/>
          <w:b/>
          <w:color w:val="auto"/>
          <w:sz w:val="24"/>
          <w:szCs w:val="24"/>
        </w:rPr>
        <w:br w:type="page"/>
      </w:r>
    </w:p>
    <w:p w:rsidR="00175134" w:rsidRPr="008C1169" w:rsidRDefault="00175134" w:rsidP="005215C8">
      <w:pPr>
        <w:jc w:val="both"/>
        <w:rPr>
          <w:rFonts w:ascii="Cambria" w:hAnsi="Cambria"/>
          <w:b/>
          <w:color w:val="auto"/>
          <w:sz w:val="24"/>
          <w:szCs w:val="24"/>
        </w:rPr>
      </w:pPr>
    </w:p>
    <w:p w:rsidR="005215C8" w:rsidRPr="008C1169" w:rsidRDefault="005215C8" w:rsidP="005215C8">
      <w:pPr>
        <w:jc w:val="both"/>
        <w:rPr>
          <w:rFonts w:ascii="Cambria" w:hAnsi="Cambria"/>
          <w:b/>
          <w:color w:val="C00000"/>
          <w:sz w:val="24"/>
          <w:szCs w:val="24"/>
        </w:rPr>
      </w:pPr>
      <w:r w:rsidRPr="008C1169">
        <w:rPr>
          <w:rFonts w:ascii="Cambria" w:hAnsi="Cambria"/>
          <w:b/>
          <w:color w:val="auto"/>
          <w:sz w:val="24"/>
          <w:szCs w:val="24"/>
        </w:rPr>
        <w:t>Item 5.  Enrollment and Completer Projections</w:t>
      </w:r>
    </w:p>
    <w:p w:rsidR="005215C8" w:rsidRPr="008C1169" w:rsidRDefault="005215C8" w:rsidP="005215C8">
      <w:pPr>
        <w:jc w:val="both"/>
        <w:rPr>
          <w:rFonts w:ascii="Cambria" w:hAnsi="Cambria" w:cs="Arial"/>
          <w:color w:val="auto"/>
          <w:spacing w:val="-4"/>
          <w:sz w:val="24"/>
          <w:szCs w:val="24"/>
        </w:rPr>
      </w:pPr>
    </w:p>
    <w:tbl>
      <w:tblPr>
        <w:tblW w:w="927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365"/>
        <w:gridCol w:w="1235"/>
        <w:gridCol w:w="1440"/>
        <w:gridCol w:w="1260"/>
        <w:gridCol w:w="1440"/>
      </w:tblGrid>
      <w:tr w:rsidR="003B3582" w:rsidRPr="008C1169" w:rsidTr="00761437">
        <w:trPr>
          <w:trHeight w:val="50"/>
        </w:trPr>
        <w:tc>
          <w:tcPr>
            <w:tcW w:w="3895" w:type="dxa"/>
            <w:gridSpan w:val="2"/>
          </w:tcPr>
          <w:p w:rsidR="003B3582" w:rsidRPr="008C1169" w:rsidRDefault="003B3582" w:rsidP="00761437">
            <w:pPr>
              <w:rPr>
                <w:rFonts w:ascii="Cambria" w:eastAsia="Cambria" w:hAnsi="Cambria" w:cs="Cambria"/>
                <w:color w:val="000000"/>
                <w:sz w:val="24"/>
                <w:szCs w:val="24"/>
              </w:rPr>
            </w:pPr>
          </w:p>
        </w:tc>
        <w:tc>
          <w:tcPr>
            <w:tcW w:w="2675" w:type="dxa"/>
            <w:gridSpan w:val="2"/>
          </w:tcPr>
          <w:p w:rsidR="003B3582" w:rsidRPr="008C1169" w:rsidRDefault="003B3582" w:rsidP="00761437">
            <w:pPr>
              <w:jc w:val="center"/>
              <w:rPr>
                <w:rFonts w:ascii="Cambria" w:eastAsia="Cambria" w:hAnsi="Cambria" w:cs="Cambria"/>
                <w:color w:val="000000"/>
                <w:sz w:val="24"/>
                <w:szCs w:val="24"/>
              </w:rPr>
            </w:pPr>
            <w:r w:rsidRPr="008C1169">
              <w:rPr>
                <w:rFonts w:ascii="Cambria" w:eastAsia="Cambria" w:hAnsi="Cambria" w:cs="Cambria"/>
                <w:color w:val="000000"/>
                <w:sz w:val="24"/>
                <w:szCs w:val="24"/>
              </w:rPr>
              <w:t>2022-2023</w:t>
            </w:r>
          </w:p>
        </w:tc>
        <w:tc>
          <w:tcPr>
            <w:tcW w:w="2700" w:type="dxa"/>
            <w:gridSpan w:val="2"/>
          </w:tcPr>
          <w:p w:rsidR="003B3582" w:rsidRPr="008C1169" w:rsidRDefault="003B3582" w:rsidP="00761437">
            <w:pPr>
              <w:jc w:val="center"/>
              <w:rPr>
                <w:rFonts w:ascii="Cambria" w:eastAsia="Cambria" w:hAnsi="Cambria" w:cs="Cambria"/>
                <w:color w:val="000000"/>
                <w:sz w:val="24"/>
                <w:szCs w:val="24"/>
              </w:rPr>
            </w:pPr>
            <w:r w:rsidRPr="008C1169">
              <w:rPr>
                <w:rFonts w:ascii="Cambria" w:eastAsia="Cambria" w:hAnsi="Cambria" w:cs="Cambria"/>
                <w:color w:val="000000"/>
                <w:sz w:val="24"/>
                <w:szCs w:val="24"/>
              </w:rPr>
              <w:t>2023-2024</w:t>
            </w:r>
          </w:p>
        </w:tc>
      </w:tr>
      <w:tr w:rsidR="003B3582" w:rsidRPr="008C1169" w:rsidTr="00761437">
        <w:trPr>
          <w:trHeight w:val="719"/>
        </w:trPr>
        <w:tc>
          <w:tcPr>
            <w:tcW w:w="1530" w:type="dxa"/>
          </w:tcPr>
          <w:p w:rsidR="003B3582" w:rsidRPr="008C1169" w:rsidRDefault="003B3582" w:rsidP="00761437">
            <w:pPr>
              <w:rPr>
                <w:rFonts w:ascii="Cambria" w:eastAsia="Cambria" w:hAnsi="Cambria" w:cs="Cambria"/>
                <w:color w:val="000000"/>
                <w:sz w:val="24"/>
                <w:szCs w:val="24"/>
              </w:rPr>
            </w:pPr>
            <w:r w:rsidRPr="008C1169">
              <w:rPr>
                <w:rFonts w:ascii="Cambria" w:eastAsia="Cambria" w:hAnsi="Cambria" w:cs="Cambria"/>
                <w:color w:val="000000"/>
                <w:sz w:val="24"/>
                <w:szCs w:val="24"/>
              </w:rPr>
              <w:t>CB01: Course Department Number</w:t>
            </w:r>
          </w:p>
        </w:tc>
        <w:tc>
          <w:tcPr>
            <w:tcW w:w="2365" w:type="dxa"/>
          </w:tcPr>
          <w:p w:rsidR="003B3582" w:rsidRPr="008C1169" w:rsidRDefault="003B3582" w:rsidP="00761437">
            <w:pPr>
              <w:rPr>
                <w:rFonts w:ascii="Cambria" w:eastAsia="Cambria" w:hAnsi="Cambria" w:cs="Cambria"/>
                <w:color w:val="000000"/>
                <w:sz w:val="24"/>
                <w:szCs w:val="24"/>
              </w:rPr>
            </w:pPr>
            <w:r w:rsidRPr="008C1169">
              <w:rPr>
                <w:rFonts w:ascii="Cambria" w:eastAsia="Cambria" w:hAnsi="Cambria" w:cs="Cambria"/>
                <w:color w:val="000000"/>
                <w:sz w:val="24"/>
                <w:szCs w:val="24"/>
              </w:rPr>
              <w:t>CB02: Course Title</w:t>
            </w:r>
          </w:p>
        </w:tc>
        <w:tc>
          <w:tcPr>
            <w:tcW w:w="1235" w:type="dxa"/>
          </w:tcPr>
          <w:p w:rsidR="003B3582" w:rsidRPr="008C1169" w:rsidRDefault="003B3582" w:rsidP="00761437">
            <w:pPr>
              <w:rPr>
                <w:rFonts w:ascii="Cambria" w:eastAsia="Cambria" w:hAnsi="Cambria" w:cs="Cambria"/>
                <w:color w:val="000000"/>
                <w:sz w:val="24"/>
                <w:szCs w:val="24"/>
              </w:rPr>
            </w:pPr>
            <w:r w:rsidRPr="008C1169">
              <w:rPr>
                <w:rFonts w:ascii="Cambria" w:eastAsia="Cambria" w:hAnsi="Cambria" w:cs="Cambria"/>
                <w:color w:val="000000"/>
                <w:sz w:val="24"/>
                <w:szCs w:val="24"/>
              </w:rPr>
              <w:t>Annual # Sections</w:t>
            </w:r>
          </w:p>
        </w:tc>
        <w:tc>
          <w:tcPr>
            <w:tcW w:w="1440" w:type="dxa"/>
          </w:tcPr>
          <w:p w:rsidR="003B3582" w:rsidRPr="008C1169" w:rsidRDefault="003B3582" w:rsidP="00761437">
            <w:pPr>
              <w:rPr>
                <w:rFonts w:ascii="Cambria" w:eastAsia="Cambria" w:hAnsi="Cambria" w:cs="Cambria"/>
                <w:color w:val="000000"/>
                <w:sz w:val="24"/>
                <w:szCs w:val="24"/>
              </w:rPr>
            </w:pPr>
            <w:r w:rsidRPr="008C1169">
              <w:rPr>
                <w:rFonts w:ascii="Cambria" w:eastAsia="Cambria" w:hAnsi="Cambria" w:cs="Cambria"/>
                <w:color w:val="000000"/>
                <w:sz w:val="24"/>
                <w:szCs w:val="24"/>
              </w:rPr>
              <w:t>Annual Enrollment Total</w:t>
            </w:r>
          </w:p>
        </w:tc>
        <w:tc>
          <w:tcPr>
            <w:tcW w:w="1260" w:type="dxa"/>
          </w:tcPr>
          <w:p w:rsidR="003B3582" w:rsidRPr="008C1169" w:rsidRDefault="003B3582" w:rsidP="00761437">
            <w:pPr>
              <w:rPr>
                <w:rFonts w:ascii="Cambria" w:eastAsia="Cambria" w:hAnsi="Cambria" w:cs="Cambria"/>
                <w:color w:val="000000"/>
                <w:sz w:val="24"/>
                <w:szCs w:val="24"/>
              </w:rPr>
            </w:pPr>
            <w:r w:rsidRPr="008C1169">
              <w:rPr>
                <w:rFonts w:ascii="Cambria" w:eastAsia="Cambria" w:hAnsi="Cambria" w:cs="Cambria"/>
                <w:color w:val="000000"/>
                <w:sz w:val="24"/>
                <w:szCs w:val="24"/>
              </w:rPr>
              <w:t>Annual # Sections</w:t>
            </w:r>
          </w:p>
        </w:tc>
        <w:tc>
          <w:tcPr>
            <w:tcW w:w="1440" w:type="dxa"/>
          </w:tcPr>
          <w:p w:rsidR="003B3582" w:rsidRPr="008C1169" w:rsidRDefault="003B3582" w:rsidP="00761437">
            <w:pPr>
              <w:rPr>
                <w:rFonts w:ascii="Cambria" w:eastAsia="Cambria" w:hAnsi="Cambria" w:cs="Cambria"/>
                <w:color w:val="000000"/>
                <w:sz w:val="24"/>
                <w:szCs w:val="24"/>
              </w:rPr>
            </w:pPr>
            <w:r w:rsidRPr="008C1169">
              <w:rPr>
                <w:rFonts w:ascii="Cambria" w:eastAsia="Cambria" w:hAnsi="Cambria" w:cs="Cambria"/>
                <w:color w:val="000000"/>
                <w:sz w:val="24"/>
                <w:szCs w:val="24"/>
              </w:rPr>
              <w:t>Annual Enrollment Total</w:t>
            </w:r>
          </w:p>
        </w:tc>
      </w:tr>
      <w:tr w:rsidR="003B3582" w:rsidRPr="008C1169" w:rsidTr="00761437">
        <w:trPr>
          <w:trHeight w:val="304"/>
        </w:trPr>
        <w:tc>
          <w:tcPr>
            <w:tcW w:w="1530" w:type="dxa"/>
          </w:tcPr>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 V01</w:t>
            </w:r>
          </w:p>
          <w:p w:rsidR="003B3582" w:rsidRPr="008C1169" w:rsidRDefault="003B3582" w:rsidP="00761437">
            <w:pPr>
              <w:spacing w:after="120"/>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 V06</w:t>
            </w:r>
            <w:r w:rsidRPr="008C1169">
              <w:rPr>
                <w:rFonts w:ascii="Cambria" w:eastAsia="Cambria" w:hAnsi="Cambria" w:cs="Cambria"/>
                <w:sz w:val="24"/>
                <w:szCs w:val="24"/>
              </w:rPr>
              <w:br/>
            </w: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 V10</w:t>
            </w:r>
          </w:p>
          <w:p w:rsidR="003B3582" w:rsidRPr="008C1169" w:rsidRDefault="003B3582" w:rsidP="00761437">
            <w:pPr>
              <w:spacing w:after="120"/>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 V11</w:t>
            </w:r>
          </w:p>
          <w:p w:rsidR="003B3582" w:rsidRPr="008C1169" w:rsidRDefault="003B3582" w:rsidP="00761437">
            <w:pPr>
              <w:spacing w:after="120"/>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 V12</w:t>
            </w:r>
          </w:p>
          <w:p w:rsidR="003B3582" w:rsidRPr="008C1169" w:rsidRDefault="003B3582" w:rsidP="00761437">
            <w:pPr>
              <w:spacing w:after="120"/>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 V13</w:t>
            </w:r>
          </w:p>
          <w:p w:rsidR="003B3582" w:rsidRPr="008C1169" w:rsidRDefault="003B3582" w:rsidP="00761437">
            <w:pPr>
              <w:spacing w:after="120"/>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 V14</w:t>
            </w:r>
            <w:r w:rsidRPr="008C1169">
              <w:rPr>
                <w:rFonts w:ascii="Cambria" w:eastAsia="Cambria" w:hAnsi="Cambria" w:cs="Cambria"/>
                <w:sz w:val="24"/>
                <w:szCs w:val="24"/>
              </w:rPr>
              <w:br/>
            </w:r>
          </w:p>
          <w:p w:rsidR="003B3582" w:rsidRPr="008C1169" w:rsidRDefault="003B3582" w:rsidP="00761437">
            <w:pPr>
              <w:spacing w:after="120"/>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 V36</w:t>
            </w:r>
          </w:p>
          <w:p w:rsidR="003B3582" w:rsidRPr="008C1169" w:rsidRDefault="003B3582" w:rsidP="00761437">
            <w:pPr>
              <w:spacing w:after="120"/>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 V61</w:t>
            </w:r>
          </w:p>
          <w:p w:rsidR="003B3582" w:rsidRPr="008C1169" w:rsidRDefault="003B3582" w:rsidP="00761437">
            <w:pPr>
              <w:spacing w:after="120"/>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p>
        </w:tc>
        <w:tc>
          <w:tcPr>
            <w:tcW w:w="2365" w:type="dxa"/>
          </w:tcPr>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Agriculture &amp; Society</w:t>
            </w: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Introduction to Plant Science</w:t>
            </w: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Introduction to Ag Business</w:t>
            </w:r>
          </w:p>
          <w:p w:rsidR="003B3582" w:rsidRPr="008C1169" w:rsidRDefault="003B3582" w:rsidP="003B3582">
            <w:pPr>
              <w:spacing w:line="240" w:lineRule="auto"/>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 xml:space="preserve">Agricultural Sales and Communication </w:t>
            </w: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Agriculture Economics</w:t>
            </w: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Agriculture Computer Applications</w:t>
            </w: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Agricultural Accounting</w:t>
            </w: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Introduction to Food Safety &amp; Ag Practices</w:t>
            </w:r>
          </w:p>
          <w:p w:rsidR="003B3582" w:rsidRPr="008C1169" w:rsidRDefault="003B3582" w:rsidP="00761437">
            <w:pPr>
              <w:spacing w:after="120"/>
              <w:rPr>
                <w:rFonts w:ascii="Cambria" w:eastAsia="Cambria" w:hAnsi="Cambria" w:cs="Cambria"/>
                <w:sz w:val="24"/>
                <w:szCs w:val="24"/>
              </w:rPr>
            </w:pP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Introduction to Animal Science</w:t>
            </w:r>
          </w:p>
          <w:p w:rsidR="003B3582" w:rsidRPr="008C1169" w:rsidRDefault="003B3582" w:rsidP="00761437">
            <w:pPr>
              <w:spacing w:after="120"/>
              <w:rPr>
                <w:rFonts w:ascii="Cambria" w:eastAsia="Cambria" w:hAnsi="Cambria" w:cs="Cambria"/>
                <w:sz w:val="24"/>
                <w:szCs w:val="24"/>
              </w:rPr>
            </w:pPr>
            <w:r w:rsidRPr="008C1169">
              <w:rPr>
                <w:rFonts w:ascii="Cambria" w:eastAsia="Cambria" w:hAnsi="Cambria" w:cs="Cambria"/>
                <w:sz w:val="24"/>
                <w:szCs w:val="24"/>
              </w:rPr>
              <w:t xml:space="preserve"> </w:t>
            </w:r>
          </w:p>
        </w:tc>
        <w:tc>
          <w:tcPr>
            <w:tcW w:w="1235" w:type="dxa"/>
          </w:tcPr>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r w:rsidRPr="008C1169">
              <w:rPr>
                <w:rFonts w:ascii="Cambria" w:eastAsia="Cambria" w:hAnsi="Cambria" w:cs="Cambria"/>
                <w:color w:val="000000"/>
                <w:sz w:val="24"/>
                <w:szCs w:val="24"/>
              </w:rPr>
              <w:br/>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p>
        </w:tc>
        <w:tc>
          <w:tcPr>
            <w:tcW w:w="1440" w:type="dxa"/>
          </w:tcPr>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20-25</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25–35</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25-35</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15-25</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25-30</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20–25</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15–20</w:t>
            </w:r>
            <w:r w:rsidRPr="008C1169">
              <w:rPr>
                <w:rFonts w:ascii="Cambria" w:eastAsia="Cambria" w:hAnsi="Cambria" w:cs="Cambria"/>
                <w:color w:val="000000"/>
                <w:sz w:val="24"/>
                <w:szCs w:val="24"/>
              </w:rPr>
              <w:br/>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15–20</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25–40</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p>
        </w:tc>
        <w:tc>
          <w:tcPr>
            <w:tcW w:w="1260" w:type="dxa"/>
          </w:tcPr>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w:t>
            </w:r>
            <w:r w:rsidRPr="008C1169">
              <w:rPr>
                <w:rFonts w:ascii="Cambria" w:eastAsia="Cambria" w:hAnsi="Cambria" w:cs="Cambria"/>
                <w:color w:val="000000"/>
                <w:sz w:val="24"/>
                <w:szCs w:val="24"/>
              </w:rPr>
              <w:br/>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p>
        </w:tc>
        <w:tc>
          <w:tcPr>
            <w:tcW w:w="1440" w:type="dxa"/>
          </w:tcPr>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40-50</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50–70</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25-35</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15-25</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25-30</w:t>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20-25</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15–20</w:t>
            </w:r>
            <w:r w:rsidRPr="008C1169">
              <w:rPr>
                <w:rFonts w:ascii="Cambria" w:eastAsia="Cambria" w:hAnsi="Cambria" w:cs="Cambria"/>
                <w:color w:val="000000"/>
                <w:sz w:val="24"/>
                <w:szCs w:val="24"/>
              </w:rPr>
              <w:br/>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15–20</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p>
          <w:p w:rsidR="003B3582" w:rsidRPr="008C1169" w:rsidRDefault="003B3582" w:rsidP="00761437">
            <w:pPr>
              <w:spacing w:after="120"/>
              <w:rPr>
                <w:rFonts w:ascii="Cambria" w:eastAsia="Cambria" w:hAnsi="Cambria" w:cs="Cambria"/>
                <w:color w:val="000000"/>
                <w:sz w:val="24"/>
                <w:szCs w:val="24"/>
              </w:rPr>
            </w:pPr>
            <w:r w:rsidRPr="008C1169">
              <w:rPr>
                <w:rFonts w:ascii="Cambria" w:eastAsia="Cambria" w:hAnsi="Cambria" w:cs="Cambria"/>
                <w:color w:val="000000"/>
                <w:sz w:val="24"/>
                <w:szCs w:val="24"/>
              </w:rPr>
              <w:t>50–80</w:t>
            </w:r>
            <w:r w:rsidRPr="008C1169">
              <w:rPr>
                <w:rFonts w:ascii="Cambria" w:eastAsia="Cambria" w:hAnsi="Cambria" w:cs="Cambria"/>
                <w:color w:val="000000"/>
                <w:sz w:val="24"/>
                <w:szCs w:val="24"/>
              </w:rPr>
              <w:br/>
            </w:r>
          </w:p>
          <w:p w:rsidR="003B3582" w:rsidRPr="008C1169" w:rsidRDefault="003B3582" w:rsidP="00761437">
            <w:pPr>
              <w:spacing w:after="120"/>
              <w:rPr>
                <w:rFonts w:ascii="Cambria" w:eastAsia="Cambria" w:hAnsi="Cambria" w:cs="Cambria"/>
                <w:color w:val="000000"/>
                <w:sz w:val="24"/>
                <w:szCs w:val="24"/>
              </w:rPr>
            </w:pPr>
          </w:p>
        </w:tc>
      </w:tr>
    </w:tbl>
    <w:p w:rsidR="005215C8" w:rsidRPr="008C1169" w:rsidRDefault="005215C8" w:rsidP="005215C8">
      <w:pPr>
        <w:rPr>
          <w:rFonts w:ascii="Cambria" w:hAnsi="Cambria" w:cs="Arial"/>
          <w:color w:val="auto"/>
          <w:spacing w:val="-4"/>
          <w:sz w:val="24"/>
          <w:szCs w:val="24"/>
        </w:rPr>
      </w:pPr>
    </w:p>
    <w:p w:rsidR="005215C8" w:rsidRPr="008C1169" w:rsidRDefault="005215C8" w:rsidP="005215C8">
      <w:pPr>
        <w:rPr>
          <w:rFonts w:ascii="Cambria" w:hAnsi="Cambria" w:cs="Arial"/>
          <w:color w:val="auto"/>
          <w:spacing w:val="-4"/>
          <w:sz w:val="24"/>
          <w:szCs w:val="24"/>
        </w:rPr>
      </w:pPr>
    </w:p>
    <w:p w:rsidR="005215C8" w:rsidRPr="008C1169" w:rsidRDefault="005215C8" w:rsidP="005215C8">
      <w:pPr>
        <w:jc w:val="both"/>
        <w:rPr>
          <w:rFonts w:ascii="Cambria" w:hAnsi="Cambria" w:cs="Arial"/>
          <w:color w:val="auto"/>
          <w:spacing w:val="-4"/>
          <w:sz w:val="24"/>
          <w:szCs w:val="24"/>
        </w:rPr>
      </w:pPr>
    </w:p>
    <w:p w:rsidR="00826C41" w:rsidRPr="008C1169" w:rsidRDefault="00826C41">
      <w:pPr>
        <w:spacing w:line="240" w:lineRule="auto"/>
        <w:rPr>
          <w:rFonts w:ascii="Cambria" w:hAnsi="Cambria" w:cs="Arial"/>
          <w:color w:val="auto"/>
          <w:spacing w:val="-4"/>
          <w:sz w:val="24"/>
          <w:szCs w:val="24"/>
        </w:rPr>
      </w:pPr>
      <w:r w:rsidRPr="008C1169">
        <w:rPr>
          <w:rFonts w:ascii="Cambria" w:hAnsi="Cambria" w:cs="Arial"/>
          <w:color w:val="auto"/>
          <w:spacing w:val="-4"/>
          <w:sz w:val="24"/>
          <w:szCs w:val="24"/>
        </w:rPr>
        <w:br w:type="page"/>
      </w:r>
    </w:p>
    <w:p w:rsidR="003B3582" w:rsidRPr="008C1169" w:rsidRDefault="003B3582" w:rsidP="005215C8">
      <w:pPr>
        <w:jc w:val="both"/>
        <w:rPr>
          <w:rFonts w:ascii="Cambria" w:hAnsi="Cambria" w:cs="Arial"/>
          <w:color w:val="auto"/>
          <w:spacing w:val="-4"/>
          <w:sz w:val="24"/>
          <w:szCs w:val="24"/>
        </w:rPr>
      </w:pPr>
    </w:p>
    <w:p w:rsidR="003B3582" w:rsidRPr="008C1169" w:rsidRDefault="003B3582" w:rsidP="005215C8">
      <w:pPr>
        <w:jc w:val="both"/>
        <w:rPr>
          <w:rFonts w:ascii="Cambria" w:hAnsi="Cambria" w:cs="Arial"/>
          <w:color w:val="auto"/>
          <w:spacing w:val="-4"/>
          <w:sz w:val="24"/>
          <w:szCs w:val="24"/>
        </w:rPr>
      </w:pPr>
    </w:p>
    <w:p w:rsidR="005215C8" w:rsidRPr="008C1169" w:rsidRDefault="005215C8" w:rsidP="005215C8">
      <w:pPr>
        <w:jc w:val="both"/>
        <w:rPr>
          <w:rFonts w:ascii="Cambria" w:hAnsi="Cambria" w:cs="Arial"/>
          <w:b/>
          <w:color w:val="auto"/>
          <w:sz w:val="24"/>
          <w:szCs w:val="24"/>
        </w:rPr>
      </w:pPr>
    </w:p>
    <w:p w:rsidR="005215C8" w:rsidRPr="008C1169" w:rsidRDefault="005215C8" w:rsidP="005215C8">
      <w:pPr>
        <w:jc w:val="both"/>
        <w:rPr>
          <w:rFonts w:ascii="Cambria" w:hAnsi="Cambria"/>
          <w:b/>
          <w:color w:val="auto"/>
          <w:sz w:val="24"/>
          <w:szCs w:val="24"/>
        </w:rPr>
      </w:pPr>
      <w:r w:rsidRPr="008C1169">
        <w:rPr>
          <w:rFonts w:ascii="Cambria" w:hAnsi="Cambria"/>
          <w:b/>
          <w:color w:val="auto"/>
          <w:sz w:val="24"/>
          <w:szCs w:val="24"/>
        </w:rPr>
        <w:t>Item 6.  Place of Program in Curriculum/Similar Programs</w:t>
      </w:r>
    </w:p>
    <w:p w:rsidR="005215C8" w:rsidRPr="008C1169" w:rsidRDefault="005215C8" w:rsidP="005215C8">
      <w:pPr>
        <w:numPr>
          <w:ilvl w:val="0"/>
          <w:numId w:val="4"/>
        </w:numPr>
        <w:spacing w:line="240" w:lineRule="exact"/>
        <w:jc w:val="both"/>
        <w:rPr>
          <w:rFonts w:ascii="Cambria" w:hAnsi="Cambria" w:cs="Arial"/>
          <w:color w:val="auto"/>
          <w:spacing w:val="-4"/>
          <w:sz w:val="24"/>
          <w:szCs w:val="24"/>
        </w:rPr>
      </w:pPr>
      <w:r w:rsidRPr="008C1169">
        <w:rPr>
          <w:rFonts w:ascii="Cambria" w:hAnsi="Cambria" w:cs="Arial"/>
          <w:color w:val="auto"/>
          <w:spacing w:val="-4"/>
          <w:sz w:val="24"/>
          <w:szCs w:val="24"/>
        </w:rPr>
        <w:t xml:space="preserve">Do any active inventory records need to be made inactive or changed in connection with the approval of the proposed program?  </w:t>
      </w:r>
      <w:r w:rsidR="00A70886" w:rsidRPr="008C1169">
        <w:rPr>
          <w:rFonts w:ascii="Cambria" w:hAnsi="Cambria" w:cs="Arial"/>
          <w:color w:val="auto"/>
          <w:spacing w:val="-4"/>
          <w:sz w:val="24"/>
          <w:szCs w:val="24"/>
        </w:rPr>
        <w:t>No.</w:t>
      </w:r>
      <w:r w:rsidRPr="008C1169">
        <w:rPr>
          <w:rFonts w:ascii="Cambria" w:hAnsi="Cambria" w:cs="Arial"/>
          <w:color w:val="auto"/>
          <w:spacing w:val="-4"/>
          <w:sz w:val="24"/>
          <w:szCs w:val="24"/>
        </w:rPr>
        <w:t xml:space="preserve">  </w:t>
      </w:r>
    </w:p>
    <w:p w:rsidR="005215C8" w:rsidRPr="008C1169" w:rsidRDefault="005215C8" w:rsidP="005215C8">
      <w:pPr>
        <w:pStyle w:val="ListParagraph"/>
        <w:numPr>
          <w:ilvl w:val="0"/>
          <w:numId w:val="4"/>
        </w:numPr>
        <w:spacing w:line="240" w:lineRule="exact"/>
        <w:jc w:val="both"/>
        <w:rPr>
          <w:rFonts w:ascii="Cambria" w:hAnsi="Cambria" w:cs="Arial"/>
          <w:color w:val="auto"/>
          <w:spacing w:val="-4"/>
          <w:sz w:val="24"/>
          <w:szCs w:val="24"/>
        </w:rPr>
      </w:pPr>
      <w:r w:rsidRPr="008C1169">
        <w:rPr>
          <w:rFonts w:ascii="Cambria" w:hAnsi="Cambria" w:cs="Arial"/>
          <w:color w:val="auto"/>
          <w:spacing w:val="-4"/>
          <w:sz w:val="24"/>
          <w:szCs w:val="24"/>
        </w:rPr>
        <w:t xml:space="preserve">Does the program replace any existing program(s) on the college’s inventory?  </w:t>
      </w:r>
      <w:r w:rsidR="00A70886" w:rsidRPr="008C1169">
        <w:rPr>
          <w:rFonts w:ascii="Cambria" w:hAnsi="Cambria" w:cs="Arial"/>
          <w:color w:val="auto"/>
          <w:spacing w:val="-4"/>
          <w:sz w:val="24"/>
          <w:szCs w:val="24"/>
        </w:rPr>
        <w:t xml:space="preserve">No. </w:t>
      </w:r>
      <w:r w:rsidRPr="008C1169">
        <w:rPr>
          <w:rFonts w:ascii="Cambria" w:hAnsi="Cambria" w:cs="Arial"/>
          <w:color w:val="auto"/>
          <w:spacing w:val="-4"/>
          <w:sz w:val="24"/>
          <w:szCs w:val="24"/>
        </w:rPr>
        <w:t xml:space="preserve"> </w:t>
      </w:r>
    </w:p>
    <w:p w:rsidR="005215C8" w:rsidRPr="008C1169" w:rsidRDefault="005215C8" w:rsidP="005215C8">
      <w:pPr>
        <w:pStyle w:val="ListParagraph"/>
        <w:numPr>
          <w:ilvl w:val="0"/>
          <w:numId w:val="4"/>
        </w:numPr>
        <w:spacing w:line="240" w:lineRule="exact"/>
        <w:jc w:val="both"/>
        <w:rPr>
          <w:rFonts w:ascii="Cambria" w:hAnsi="Cambria" w:cs="Arial"/>
          <w:color w:val="auto"/>
          <w:spacing w:val="-4"/>
          <w:sz w:val="24"/>
          <w:szCs w:val="24"/>
        </w:rPr>
      </w:pPr>
      <w:r w:rsidRPr="008C1169">
        <w:rPr>
          <w:rFonts w:ascii="Cambria" w:hAnsi="Cambria" w:cs="Arial"/>
          <w:color w:val="auto"/>
          <w:spacing w:val="-4"/>
          <w:sz w:val="24"/>
          <w:szCs w:val="24"/>
        </w:rPr>
        <w:t xml:space="preserve">What related programs are offered by the college?  </w:t>
      </w:r>
      <w:r w:rsidR="004F5380" w:rsidRPr="008C1169">
        <w:rPr>
          <w:rFonts w:ascii="Cambria" w:hAnsi="Cambria" w:cs="Arial"/>
          <w:color w:val="auto"/>
          <w:spacing w:val="-4"/>
          <w:sz w:val="24"/>
          <w:szCs w:val="24"/>
        </w:rPr>
        <w:t xml:space="preserve">AS-T in Agribusiness, AS-T in Agricultural Plant Science </w:t>
      </w:r>
    </w:p>
    <w:p w:rsidR="005215C8" w:rsidRPr="008C1169" w:rsidRDefault="005215C8" w:rsidP="005215C8">
      <w:pPr>
        <w:jc w:val="both"/>
        <w:rPr>
          <w:rFonts w:ascii="Cambria" w:hAnsi="Cambria"/>
          <w:b/>
          <w:color w:val="auto"/>
          <w:sz w:val="24"/>
          <w:szCs w:val="24"/>
        </w:rPr>
      </w:pPr>
    </w:p>
    <w:p w:rsidR="005215C8" w:rsidRPr="008C1169" w:rsidRDefault="005215C8" w:rsidP="005215C8">
      <w:pPr>
        <w:jc w:val="both"/>
        <w:rPr>
          <w:rFonts w:ascii="Cambria" w:hAnsi="Cambria"/>
          <w:b/>
          <w:color w:val="auto"/>
          <w:sz w:val="24"/>
          <w:szCs w:val="24"/>
        </w:rPr>
      </w:pPr>
      <w:r w:rsidRPr="008C1169">
        <w:rPr>
          <w:rFonts w:ascii="Cambria" w:hAnsi="Cambria"/>
          <w:b/>
          <w:color w:val="auto"/>
          <w:sz w:val="24"/>
          <w:szCs w:val="24"/>
        </w:rPr>
        <w:t>Item 7.  Similar Programs at Other Colleges in Service Area</w:t>
      </w:r>
    </w:p>
    <w:p w:rsidR="00FC0E80" w:rsidRPr="008C1169" w:rsidRDefault="00A70886" w:rsidP="00AA1BAB">
      <w:pPr>
        <w:jc w:val="both"/>
        <w:rPr>
          <w:rFonts w:ascii="Cambria" w:hAnsi="Cambria" w:cs="Arial"/>
          <w:color w:val="auto"/>
          <w:spacing w:val="-4"/>
          <w:sz w:val="24"/>
          <w:szCs w:val="24"/>
        </w:rPr>
      </w:pPr>
      <w:r w:rsidRPr="008C1169">
        <w:rPr>
          <w:rFonts w:ascii="Cambria" w:hAnsi="Cambria" w:cs="Arial"/>
          <w:color w:val="auto"/>
          <w:spacing w:val="-4"/>
          <w:sz w:val="24"/>
          <w:szCs w:val="24"/>
        </w:rPr>
        <w:t xml:space="preserve">At the moment, there are no community colleges within Ventura </w:t>
      </w:r>
      <w:r w:rsidR="006778D7" w:rsidRPr="008C1169">
        <w:rPr>
          <w:rFonts w:ascii="Cambria" w:hAnsi="Cambria" w:cs="Arial"/>
          <w:color w:val="auto"/>
          <w:spacing w:val="-4"/>
          <w:sz w:val="24"/>
          <w:szCs w:val="24"/>
        </w:rPr>
        <w:t>County</w:t>
      </w:r>
      <w:r w:rsidRPr="008C1169">
        <w:rPr>
          <w:rFonts w:ascii="Cambria" w:hAnsi="Cambria" w:cs="Arial"/>
          <w:color w:val="auto"/>
          <w:spacing w:val="-4"/>
          <w:sz w:val="24"/>
          <w:szCs w:val="24"/>
        </w:rPr>
        <w:t xml:space="preserve"> offering a Certificate of Achievement in </w:t>
      </w:r>
      <w:r w:rsidR="008C1169" w:rsidRPr="008C1169">
        <w:rPr>
          <w:rFonts w:ascii="Cambria" w:hAnsi="Cambria"/>
          <w:color w:val="222222"/>
          <w:sz w:val="24"/>
          <w:szCs w:val="24"/>
          <w:shd w:val="clear" w:color="auto" w:fill="FFFFFF"/>
        </w:rPr>
        <w:t>Agriculture Business</w:t>
      </w:r>
      <w:r w:rsidRPr="008C1169">
        <w:rPr>
          <w:rFonts w:ascii="Cambria" w:hAnsi="Cambria" w:cs="Arial"/>
          <w:color w:val="auto"/>
          <w:spacing w:val="-4"/>
          <w:sz w:val="24"/>
          <w:szCs w:val="24"/>
        </w:rPr>
        <w:t xml:space="preserve">. There is a need to meet the demands of one of the top economic drivers of the region, Agriculture, and Ventura College is well positioned to meet that need. Through the offering of various programs in agriculture and agribusiness, including the Certificate of Achievement and Associates degree, Ventura College can fill the gap that exists in the region for educated and qualified graduates in the field of agribusiness, </w:t>
      </w:r>
      <w:r w:rsidR="000A0845" w:rsidRPr="008C1169">
        <w:rPr>
          <w:rFonts w:ascii="Cambria" w:hAnsi="Cambria" w:cs="Arial"/>
          <w:color w:val="auto"/>
          <w:spacing w:val="-4"/>
          <w:sz w:val="24"/>
          <w:szCs w:val="24"/>
        </w:rPr>
        <w:t xml:space="preserve">contributing to the overall economic growth and development of the leading private sector employer in the county. </w:t>
      </w:r>
    </w:p>
    <w:p w:rsidR="00FC0E80" w:rsidRPr="008C1169" w:rsidRDefault="00FC0E80" w:rsidP="00AA1BAB">
      <w:pPr>
        <w:jc w:val="both"/>
        <w:rPr>
          <w:rFonts w:ascii="Cambria" w:hAnsi="Cambria" w:cs="Arial"/>
          <w:color w:val="auto"/>
          <w:spacing w:val="-4"/>
          <w:sz w:val="24"/>
          <w:szCs w:val="24"/>
        </w:rPr>
      </w:pPr>
    </w:p>
    <w:p w:rsidR="005215C8" w:rsidRPr="008C1169" w:rsidRDefault="006778D7" w:rsidP="00AA1BAB">
      <w:pPr>
        <w:jc w:val="both"/>
        <w:rPr>
          <w:rFonts w:ascii="Cambria" w:hAnsi="Cambria" w:cs="Arial"/>
          <w:color w:val="auto"/>
          <w:spacing w:val="-4"/>
          <w:sz w:val="24"/>
          <w:szCs w:val="24"/>
        </w:rPr>
      </w:pPr>
      <w:r w:rsidRPr="008C1169">
        <w:rPr>
          <w:rFonts w:ascii="Cambria" w:hAnsi="Cambria" w:cs="Arial"/>
          <w:color w:val="auto"/>
          <w:spacing w:val="-4"/>
          <w:sz w:val="24"/>
          <w:szCs w:val="24"/>
        </w:rPr>
        <w:t xml:space="preserve">With over $2 billion in agriculture value, Ventura County is one of the leading agricultural producing regions in the state, producing over 100 different types of fruits, nuts, vegetables and grain crops, particularly berries, citrus,  and avocados. </w:t>
      </w:r>
    </w:p>
    <w:p w:rsidR="006778D7" w:rsidRPr="008C1169" w:rsidRDefault="006778D7" w:rsidP="00AA1BAB">
      <w:pPr>
        <w:jc w:val="both"/>
        <w:rPr>
          <w:rFonts w:ascii="Cambria" w:hAnsi="Cambria"/>
          <w:sz w:val="24"/>
          <w:szCs w:val="24"/>
        </w:rPr>
      </w:pPr>
    </w:p>
    <w:p w:rsidR="006778D7" w:rsidRPr="008C1169" w:rsidRDefault="006778D7" w:rsidP="00AA1BAB">
      <w:pPr>
        <w:jc w:val="both"/>
        <w:rPr>
          <w:rFonts w:ascii="Cambria" w:hAnsi="Cambria" w:cs="Arial"/>
          <w:color w:val="auto"/>
          <w:spacing w:val="-4"/>
          <w:sz w:val="24"/>
          <w:szCs w:val="24"/>
        </w:rPr>
      </w:pPr>
      <w:r w:rsidRPr="008C1169">
        <w:rPr>
          <w:rFonts w:ascii="Cambria" w:hAnsi="Cambria"/>
          <w:sz w:val="24"/>
          <w:szCs w:val="24"/>
        </w:rPr>
        <w:t>In addition to generating direct on-farm employment and revenue, agricultural production supports a wide range of other businesses, including packinghouses, equipment dealers, chemical applicators, pest-control firms, labor contractors, fertilizer and other supply dealers, trucking firms, fuel distributors, and repair and manufacturing facilities. Altogether, farming and farm dependent businesses provide an estimated 43,000 jobs in Ventura County, more than any other sector of the economy except services. Agriculture and agriculture-related businesses account for about 4.4 percent of overall economic activity in Ventura County, generating $2.1 billion in revenue and $76 million in indirect business taxes annually. One in 10 county residents relies to some degree on income derived from farming</w:t>
      </w:r>
      <w:r w:rsidRPr="008C1169">
        <w:rPr>
          <w:sz w:val="24"/>
          <w:szCs w:val="24"/>
        </w:rPr>
        <w:t>.</w:t>
      </w:r>
    </w:p>
    <w:p w:rsidR="005215C8" w:rsidRPr="005215C8" w:rsidRDefault="005215C8">
      <w:pPr>
        <w:rPr>
          <w:rFonts w:ascii="Cambria" w:hAnsi="Cambria"/>
        </w:rPr>
      </w:pPr>
    </w:p>
    <w:sectPr w:rsidR="005215C8" w:rsidRPr="0052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F44C2"/>
    <w:multiLevelType w:val="hybridMultilevel"/>
    <w:tmpl w:val="9476D6D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C8"/>
    <w:rsid w:val="00022046"/>
    <w:rsid w:val="00027477"/>
    <w:rsid w:val="00070AB5"/>
    <w:rsid w:val="000A0845"/>
    <w:rsid w:val="000F1EF0"/>
    <w:rsid w:val="00175134"/>
    <w:rsid w:val="00192550"/>
    <w:rsid w:val="0023315F"/>
    <w:rsid w:val="00236595"/>
    <w:rsid w:val="002E49A7"/>
    <w:rsid w:val="00305D2E"/>
    <w:rsid w:val="003B3582"/>
    <w:rsid w:val="003D5D0B"/>
    <w:rsid w:val="004276BD"/>
    <w:rsid w:val="004F30FA"/>
    <w:rsid w:val="004F5380"/>
    <w:rsid w:val="005215C8"/>
    <w:rsid w:val="005316E2"/>
    <w:rsid w:val="00544749"/>
    <w:rsid w:val="005E3F0D"/>
    <w:rsid w:val="006778D7"/>
    <w:rsid w:val="006906C9"/>
    <w:rsid w:val="006B631A"/>
    <w:rsid w:val="007412B7"/>
    <w:rsid w:val="007A2D96"/>
    <w:rsid w:val="00826C41"/>
    <w:rsid w:val="0083245D"/>
    <w:rsid w:val="008C1169"/>
    <w:rsid w:val="00A70886"/>
    <w:rsid w:val="00AA1BAB"/>
    <w:rsid w:val="00AB4DE4"/>
    <w:rsid w:val="00AE6D47"/>
    <w:rsid w:val="00AF6296"/>
    <w:rsid w:val="00BB33F8"/>
    <w:rsid w:val="00C615C0"/>
    <w:rsid w:val="00E631AF"/>
    <w:rsid w:val="00E9680A"/>
    <w:rsid w:val="00FC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BD54"/>
  <w15:chartTrackingRefBased/>
  <w15:docId w15:val="{BFE76585-D61D-4ACC-AEB5-D4C244FD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Dorothy Farias</cp:lastModifiedBy>
  <cp:revision>4</cp:revision>
  <cp:lastPrinted>2018-12-04T22:55:00Z</cp:lastPrinted>
  <dcterms:created xsi:type="dcterms:W3CDTF">2021-10-02T00:53:00Z</dcterms:created>
  <dcterms:modified xsi:type="dcterms:W3CDTF">2021-10-02T00:59:00Z</dcterms:modified>
</cp:coreProperties>
</file>